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14:paraId="68C18906" w14:textId="77777777" w:rsidTr="00225886">
        <w:tc>
          <w:tcPr>
            <w:tcW w:w="1615" w:type="dxa"/>
          </w:tcPr>
          <w:p w14:paraId="098912F4" w14:textId="77777777" w:rsidR="00E06625" w:rsidRDefault="00E06625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6AA8CCB1" w14:textId="77E66CC7" w:rsidR="00E06625" w:rsidRPr="00436962" w:rsidRDefault="00E06625" w:rsidP="00225886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Person-Centered Primary Care Measure Fielding</w:t>
            </w:r>
            <w:r w:rsidR="00202744">
              <w:rPr>
                <w:rFonts w:ascii="Avenir Next" w:hAnsi="Avenir Next" w:cs="Times New Roman (Body CS)"/>
                <w:smallCaps/>
                <w:sz w:val="48"/>
                <w:szCs w:val="48"/>
              </w:rPr>
              <w:t xml:space="preserve"> and Reporting</w:t>
            </w: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 xml:space="preserve"> Kit</w:t>
            </w:r>
          </w:p>
        </w:tc>
      </w:tr>
    </w:tbl>
    <w:p w14:paraId="69CDD78E" w14:textId="77777777" w:rsidR="00E06625" w:rsidRPr="00F91B35" w:rsidRDefault="00E06625">
      <w:pPr>
        <w:rPr>
          <w:b/>
          <w:color w:val="385623" w:themeColor="accent6" w:themeShade="80"/>
          <w:sz w:val="18"/>
          <w:szCs w:val="18"/>
        </w:rPr>
      </w:pPr>
    </w:p>
    <w:p w14:paraId="6E3D334D" w14:textId="43E2AB2E" w:rsidR="00995293" w:rsidRPr="00D26E53" w:rsidRDefault="003E256A">
      <w:pPr>
        <w:rPr>
          <w:color w:val="385623" w:themeColor="accent6" w:themeShade="80"/>
          <w:sz w:val="28"/>
          <w:szCs w:val="28"/>
        </w:rPr>
      </w:pPr>
      <w:r w:rsidRPr="00D26E53">
        <w:rPr>
          <w:b/>
          <w:color w:val="385623" w:themeColor="accent6" w:themeShade="80"/>
          <w:sz w:val="28"/>
          <w:szCs w:val="28"/>
        </w:rPr>
        <w:t>Thank you for your interest in fielding the Person-Centered Primary Care Measure (PCPCM).</w:t>
      </w:r>
      <w:r w:rsidRPr="00D26E53">
        <w:rPr>
          <w:color w:val="385623" w:themeColor="accent6" w:themeShade="80"/>
          <w:sz w:val="28"/>
          <w:szCs w:val="28"/>
        </w:rPr>
        <w:t xml:space="preserve"> </w:t>
      </w:r>
    </w:p>
    <w:p w14:paraId="5FFFEABF" w14:textId="77777777" w:rsidR="00995293" w:rsidRPr="00F91B35" w:rsidRDefault="00995293">
      <w:pPr>
        <w:rPr>
          <w:sz w:val="16"/>
          <w:szCs w:val="16"/>
        </w:rPr>
      </w:pPr>
    </w:p>
    <w:p w14:paraId="58194822" w14:textId="0579F59B" w:rsidR="003E256A" w:rsidRPr="002F53A3" w:rsidRDefault="003E256A" w:rsidP="002F53A3">
      <w:r>
        <w:t xml:space="preserve">The PCPCM </w:t>
      </w:r>
      <w:r w:rsidRPr="002F53A3">
        <w:rPr>
          <w:color w:val="000000" w:themeColor="text1"/>
        </w:rPr>
        <w:t>is an 11-item patient-reported measure that</w:t>
      </w:r>
      <w:r w:rsidRPr="002F53A3">
        <w:rPr>
          <w:rFonts w:cstheme="minorHAnsi"/>
        </w:rPr>
        <w:t xml:space="preserve"> assesses primary care aspects rarely captured yet thought responsible for primary care effects on population health, equity, quality, and sustainable expenditures. These include: accessibility, comprehensiveness, integration, coordination, relationship, advocacy, family and community context, goal-oriented care, and disease, illness, and prevention management.</w:t>
      </w:r>
    </w:p>
    <w:p w14:paraId="32CFF0E2" w14:textId="382AF29F" w:rsidR="002F53A3" w:rsidRPr="00F91B35" w:rsidRDefault="002F53A3" w:rsidP="002F53A3">
      <w:pPr>
        <w:rPr>
          <w:sz w:val="14"/>
          <w:szCs w:val="14"/>
        </w:rPr>
      </w:pPr>
    </w:p>
    <w:p w14:paraId="466416A9" w14:textId="750F29D0" w:rsidR="002F53A3" w:rsidRDefault="00FF6E0D" w:rsidP="002F53A3">
      <w:r>
        <w:t>W</w:t>
      </w:r>
      <w:r w:rsidR="002F53A3">
        <w:t xml:space="preserve">e request those using the PCPCM gather a small set of contextual data points (Common </w:t>
      </w:r>
      <w:r w:rsidR="003C31F8">
        <w:t>Data</w:t>
      </w:r>
      <w:r w:rsidR="002F53A3">
        <w:t>) and report back</w:t>
      </w:r>
      <w:r>
        <w:t xml:space="preserve"> how the measure is being used and</w:t>
      </w:r>
      <w:r w:rsidR="002F53A3">
        <w:t xml:space="preserve"> preliminary findings using a simple, one-page form</w:t>
      </w:r>
      <w:r w:rsidR="00A413F1">
        <w:t>, found in this kit</w:t>
      </w:r>
      <w:r w:rsidR="002F53A3">
        <w:t>.</w:t>
      </w:r>
      <w:r>
        <w:t xml:space="preserve">  This will allow us to provide updates to interested users, to continue to advance the measure, and provide a robust evidence base regarding the use and utility of the PCPCM in performance assessment, quality improvement, and policy-level decisions.</w:t>
      </w:r>
    </w:p>
    <w:p w14:paraId="4C4D1271" w14:textId="43C949E6" w:rsidR="002F53A3" w:rsidRPr="00F91B35" w:rsidRDefault="002F53A3" w:rsidP="002F53A3">
      <w:pPr>
        <w:rPr>
          <w:sz w:val="14"/>
          <w:szCs w:val="14"/>
        </w:rPr>
      </w:pPr>
    </w:p>
    <w:p w14:paraId="1C24D606" w14:textId="46B1F047" w:rsidR="002F53A3" w:rsidRDefault="002F53A3" w:rsidP="002F53A3">
      <w:r>
        <w:t xml:space="preserve">This PCPCM Fielding Kit can be found for easy download </w:t>
      </w:r>
      <w:r w:rsidR="00F6519C">
        <w:t xml:space="preserve">at </w:t>
      </w:r>
      <w:hyperlink r:id="rId8" w:history="1">
        <w:r w:rsidR="00F6519C" w:rsidRPr="003D3858">
          <w:rPr>
            <w:rStyle w:val="Hyperlink"/>
          </w:rPr>
          <w:t>www.Green-Center.org</w:t>
        </w:r>
      </w:hyperlink>
      <w:r w:rsidR="00F6519C">
        <w:t xml:space="preserve"> and includes</w:t>
      </w:r>
      <w:r>
        <w:t>:</w:t>
      </w:r>
    </w:p>
    <w:p w14:paraId="30E0AA8C" w14:textId="45ED67AC" w:rsidR="002F53A3" w:rsidRDefault="00277272" w:rsidP="002F53A3">
      <w:pPr>
        <w:pStyle w:val="ListParagraph"/>
        <w:numPr>
          <w:ilvl w:val="0"/>
          <w:numId w:val="2"/>
        </w:numPr>
      </w:pPr>
      <w:r>
        <w:t>Cover letter and quick facts regarding the PCPCM</w:t>
      </w:r>
    </w:p>
    <w:p w14:paraId="7263A0D7" w14:textId="0A46C4EE" w:rsidR="00277272" w:rsidRDefault="00277272" w:rsidP="00277272">
      <w:pPr>
        <w:pStyle w:val="ListParagraph"/>
        <w:numPr>
          <w:ilvl w:val="0"/>
          <w:numId w:val="2"/>
        </w:numPr>
      </w:pPr>
      <w:r>
        <w:t>The PCPCM instrument</w:t>
      </w:r>
    </w:p>
    <w:p w14:paraId="57FD92C2" w14:textId="118D366E" w:rsidR="00277272" w:rsidRDefault="00277272" w:rsidP="00277272">
      <w:pPr>
        <w:pStyle w:val="ListParagraph"/>
        <w:numPr>
          <w:ilvl w:val="0"/>
          <w:numId w:val="2"/>
        </w:numPr>
      </w:pPr>
      <w:r>
        <w:t xml:space="preserve">The Common </w:t>
      </w:r>
      <w:r w:rsidR="003C31F8">
        <w:t>Respondent Data Set (Common Data)</w:t>
      </w:r>
    </w:p>
    <w:p w14:paraId="282417BD" w14:textId="2ED84B58" w:rsidR="00277272" w:rsidRDefault="00277272" w:rsidP="00277272">
      <w:pPr>
        <w:pStyle w:val="ListParagraph"/>
        <w:numPr>
          <w:ilvl w:val="0"/>
          <w:numId w:val="2"/>
        </w:numPr>
      </w:pPr>
      <w:r>
        <w:t>The PCPCM Collaborative Preliminary Findings Form</w:t>
      </w:r>
      <w:r w:rsidR="00EC0BED">
        <w:t xml:space="preserve"> and Sample Reporting Format</w:t>
      </w:r>
    </w:p>
    <w:p w14:paraId="62AA9D5E" w14:textId="77777777" w:rsidR="002F53A3" w:rsidRPr="00F91B35" w:rsidRDefault="002F53A3" w:rsidP="002F53A3">
      <w:pPr>
        <w:rPr>
          <w:sz w:val="16"/>
          <w:szCs w:val="16"/>
        </w:rPr>
      </w:pPr>
    </w:p>
    <w:p w14:paraId="01868C1D" w14:textId="6374FE7E" w:rsidR="002F53A3" w:rsidRPr="00107CE7" w:rsidRDefault="002F53A3" w:rsidP="002F53A3">
      <w:pPr>
        <w:rPr>
          <w:b/>
        </w:rPr>
      </w:pPr>
      <w:r w:rsidRPr="00D26E53">
        <w:rPr>
          <w:b/>
          <w:color w:val="385623" w:themeColor="accent6" w:themeShade="80"/>
        </w:rPr>
        <w:t>A few quick facts:</w:t>
      </w:r>
    </w:p>
    <w:p w14:paraId="643A9BF8" w14:textId="435F0928" w:rsidR="00684688" w:rsidRPr="003E256A" w:rsidRDefault="00684688" w:rsidP="003E256A">
      <w:pPr>
        <w:pStyle w:val="ListParagraph"/>
        <w:numPr>
          <w:ilvl w:val="0"/>
          <w:numId w:val="1"/>
        </w:numPr>
      </w:pPr>
      <w:r>
        <w:t xml:space="preserve">The </w:t>
      </w:r>
      <w:r w:rsidR="00277272">
        <w:t>P</w:t>
      </w:r>
      <w:r w:rsidR="004362A3">
        <w:t>erson</w:t>
      </w:r>
      <w:r w:rsidR="00277272">
        <w:t>-Centered Primary Care Measure</w:t>
      </w:r>
      <w:r>
        <w:t xml:space="preserve"> is now available in </w:t>
      </w:r>
      <w:r w:rsidR="00BC5D59">
        <w:t xml:space="preserve">28 languages. Additional languages will be made available at </w:t>
      </w:r>
      <w:hyperlink r:id="rId9" w:history="1">
        <w:r w:rsidR="00BC5D59" w:rsidRPr="003D3858">
          <w:rPr>
            <w:rStyle w:val="Hyperlink"/>
          </w:rPr>
          <w:t>www.Green-Center.org</w:t>
        </w:r>
      </w:hyperlink>
      <w:r w:rsidR="00BC5D59">
        <w:t xml:space="preserve"> as they are available</w:t>
      </w:r>
      <w:r>
        <w:t>.</w:t>
      </w:r>
    </w:p>
    <w:p w14:paraId="07A8664B" w14:textId="7C9092E8" w:rsidR="003E256A" w:rsidRDefault="003E256A" w:rsidP="003E256A">
      <w:pPr>
        <w:pStyle w:val="ListParagraph"/>
        <w:numPr>
          <w:ilvl w:val="0"/>
          <w:numId w:val="1"/>
        </w:numPr>
      </w:pPr>
      <w:r>
        <w:t>The PCPCM is a validated measure that was developed by the Larry A. Green Center for the Advancement of Primary Health Care for the Public Good through a three-step process:</w:t>
      </w:r>
    </w:p>
    <w:p w14:paraId="593ADA52" w14:textId="2C634CFD" w:rsidR="003E256A" w:rsidRDefault="003E256A" w:rsidP="003E256A">
      <w:pPr>
        <w:pStyle w:val="ListParagraph"/>
        <w:numPr>
          <w:ilvl w:val="1"/>
          <w:numId w:val="1"/>
        </w:numPr>
      </w:pPr>
      <w:r>
        <w:t>Crowd-sourced surveys were fielded in 2015 and 2016 to identify quality areas of greatest importance to stakeholders: 525 primary care clinicians, 412 patients, and 85 employers. A multidisciplinary team analyzed over 9,000 individual responses to develop stakeholder-defined quality indicator areas.</w:t>
      </w:r>
      <w:r w:rsidR="00277272">
        <w:rPr>
          <w:vertAlign w:val="superscript"/>
        </w:rPr>
        <w:t>1</w:t>
      </w:r>
    </w:p>
    <w:p w14:paraId="073DDC15" w14:textId="12E708F8" w:rsidR="002F53A3" w:rsidRDefault="003E256A" w:rsidP="002F53A3">
      <w:pPr>
        <w:pStyle w:val="ListParagraph"/>
        <w:numPr>
          <w:ilvl w:val="1"/>
          <w:numId w:val="1"/>
        </w:numPr>
      </w:pPr>
      <w:r w:rsidRPr="001E43C6">
        <w:rPr>
          <w:i/>
        </w:rPr>
        <w:t>Starfield</w:t>
      </w:r>
      <w:r>
        <w:rPr>
          <w:i/>
        </w:rPr>
        <w:t xml:space="preserve"> Summit</w:t>
      </w:r>
      <w:r w:rsidRPr="001E43C6">
        <w:rPr>
          <w:i/>
        </w:rPr>
        <w:t xml:space="preserve"> III:</w:t>
      </w:r>
      <w:r w:rsidRPr="00E058D9">
        <w:rPr>
          <w:i/>
        </w:rPr>
        <w:t xml:space="preserve"> Meaningful Measures for Primary Care</w:t>
      </w:r>
      <w:r>
        <w:t xml:space="preserve"> (held October 4-6, 2017 in Washington, DC) brought together 70 national and international leaders for a 2½ day conference. Conference discussions advanced further refinement of quality indicator areas based on the crowd-sourced data findings from step 1.</w:t>
      </w:r>
      <w:r w:rsidR="00277272">
        <w:rPr>
          <w:vertAlign w:val="superscript"/>
        </w:rPr>
        <w:t>2</w:t>
      </w:r>
    </w:p>
    <w:p w14:paraId="7F492300" w14:textId="7F35C692" w:rsidR="003E256A" w:rsidRDefault="003E256A" w:rsidP="002F53A3">
      <w:pPr>
        <w:pStyle w:val="ListParagraph"/>
        <w:numPr>
          <w:ilvl w:val="1"/>
          <w:numId w:val="1"/>
        </w:numPr>
      </w:pPr>
      <w:r>
        <w:t>An intensive and iterative analysis of datasets</w:t>
      </w:r>
      <w:r w:rsidR="00684688">
        <w:t xml:space="preserve"> from steps 1 and 2 resulted in the </w:t>
      </w:r>
      <w:r w:rsidR="002F53A3">
        <w:t xml:space="preserve">creation of the Person-Centered Primary Care Measure. That measure was fielded among patients both </w:t>
      </w:r>
      <w:r w:rsidR="00B8506E">
        <w:t>online (n=2,229) and at</w:t>
      </w:r>
      <w:r w:rsidR="002F53A3">
        <w:t xml:space="preserve"> point of care</w:t>
      </w:r>
      <w:r w:rsidR="00B8506E">
        <w:t xml:space="preserve"> in pediatric and adult population settings</w:t>
      </w:r>
      <w:r w:rsidR="002F53A3">
        <w:t xml:space="preserve"> (n=323)</w:t>
      </w:r>
      <w:r w:rsidR="00B8506E">
        <w:t>.</w:t>
      </w:r>
      <w:r w:rsidR="002F53A3">
        <w:t xml:space="preserve"> Statistical analyses demonstrate the validity and reliability of the PCPCM as a measure that </w:t>
      </w:r>
      <w:r w:rsidR="002F53A3" w:rsidRPr="00647572">
        <w:t xml:space="preserve">parsimoniously </w:t>
      </w:r>
      <w:r w:rsidR="002F53A3">
        <w:t>assesses</w:t>
      </w:r>
      <w:r w:rsidR="002F53A3" w:rsidRPr="00647572">
        <w:t xml:space="preserve"> the broad scope of primary ca</w:t>
      </w:r>
      <w:r w:rsidR="002F53A3">
        <w:t>re.</w:t>
      </w:r>
      <w:r w:rsidR="00436962">
        <w:rPr>
          <w:vertAlign w:val="superscript"/>
        </w:rPr>
        <w:t>3</w:t>
      </w:r>
      <w:r w:rsidR="00B8506E" w:rsidRPr="00B8506E">
        <w:t xml:space="preserve"> </w:t>
      </w:r>
    </w:p>
    <w:p w14:paraId="6D80E33B" w14:textId="1C523EF6" w:rsidR="00684688" w:rsidRDefault="00684688" w:rsidP="00684688"/>
    <w:p w14:paraId="4C8A2186" w14:textId="05EAF34A" w:rsidR="00277272" w:rsidRPr="00D26E53" w:rsidRDefault="00277272" w:rsidP="00277272">
      <w:pPr>
        <w:pStyle w:val="EndNoteBibliography"/>
        <w:numPr>
          <w:ilvl w:val="0"/>
          <w:numId w:val="3"/>
        </w:numPr>
        <w:spacing w:before="60"/>
        <w:rPr>
          <w:rFonts w:asciiTheme="minorHAnsi" w:hAnsiTheme="minorHAnsi" w:cs="Arial"/>
          <w:sz w:val="18"/>
          <w:szCs w:val="18"/>
        </w:rPr>
      </w:pPr>
      <w:r w:rsidRPr="00D26E53">
        <w:rPr>
          <w:rFonts w:asciiTheme="minorHAnsi" w:hAnsiTheme="minorHAnsi" w:cs="Arial"/>
          <w:sz w:val="18"/>
          <w:szCs w:val="18"/>
        </w:rPr>
        <w:t>Etz RS, Gonzalez MM, Brooks EM, Stange KC. Less AND More Are Needed to Assess Primary Care. J Am Board Fam Med. 2017;</w:t>
      </w:r>
      <w:r w:rsidR="00664A0A">
        <w:rPr>
          <w:rFonts w:asciiTheme="minorHAnsi" w:hAnsiTheme="minorHAnsi" w:cs="Arial"/>
          <w:sz w:val="18"/>
          <w:szCs w:val="18"/>
        </w:rPr>
        <w:t xml:space="preserve"> </w:t>
      </w:r>
      <w:r w:rsidRPr="00D26E53">
        <w:rPr>
          <w:rFonts w:asciiTheme="minorHAnsi" w:hAnsiTheme="minorHAnsi" w:cs="Arial"/>
          <w:sz w:val="18"/>
          <w:szCs w:val="18"/>
        </w:rPr>
        <w:t>30(1):13-5.</w:t>
      </w:r>
    </w:p>
    <w:p w14:paraId="5053ABA5" w14:textId="34ECCC68" w:rsidR="00277272" w:rsidRPr="00D26E53" w:rsidRDefault="00277272" w:rsidP="00277272">
      <w:pPr>
        <w:pStyle w:val="EndNoteBibliography"/>
        <w:numPr>
          <w:ilvl w:val="0"/>
          <w:numId w:val="3"/>
        </w:numPr>
        <w:spacing w:before="60"/>
        <w:rPr>
          <w:rFonts w:asciiTheme="minorHAnsi" w:hAnsiTheme="minorHAnsi" w:cs="Arial"/>
          <w:sz w:val="18"/>
          <w:szCs w:val="18"/>
        </w:rPr>
      </w:pPr>
      <w:r w:rsidRPr="00D26E53">
        <w:rPr>
          <w:rFonts w:asciiTheme="minorHAnsi" w:hAnsiTheme="minorHAnsi" w:cs="Arial"/>
          <w:sz w:val="18"/>
          <w:szCs w:val="18"/>
        </w:rPr>
        <w:t xml:space="preserve">Etz RS, Stange KC. Synthesis of the Starfield Summit III: Meaningful Measures for Primary Care. 2018 </w:t>
      </w:r>
    </w:p>
    <w:p w14:paraId="69A3629B" w14:textId="6C514C59" w:rsidR="00D26E53" w:rsidRDefault="00277272" w:rsidP="00277272">
      <w:pPr>
        <w:pStyle w:val="EndNoteBibliography"/>
        <w:numPr>
          <w:ilvl w:val="0"/>
          <w:numId w:val="3"/>
        </w:numPr>
        <w:spacing w:before="60"/>
        <w:rPr>
          <w:rFonts w:asciiTheme="minorHAnsi" w:hAnsiTheme="minorHAnsi" w:cs="Arial"/>
          <w:sz w:val="18"/>
          <w:szCs w:val="18"/>
        </w:rPr>
      </w:pPr>
      <w:r w:rsidRPr="00D26E53">
        <w:rPr>
          <w:rFonts w:asciiTheme="minorHAnsi" w:hAnsiTheme="minorHAnsi" w:cs="Arial"/>
          <w:sz w:val="18"/>
          <w:szCs w:val="18"/>
        </w:rPr>
        <w:t xml:space="preserve">Etz RS, Zyzanski SJ, Gonzalez MM, Reves SR, O'Neal JP, Stange KC. A new comprehensive measure of high-value aspects of primary care. </w:t>
      </w:r>
      <w:r w:rsidRPr="00D26E53">
        <w:rPr>
          <w:rFonts w:asciiTheme="minorHAnsi" w:hAnsiTheme="minorHAnsi" w:cs="Arial"/>
          <w:i/>
          <w:sz w:val="18"/>
          <w:szCs w:val="18"/>
        </w:rPr>
        <w:t xml:space="preserve">Ann Fam Med. </w:t>
      </w:r>
      <w:r w:rsidR="00664A0A">
        <w:rPr>
          <w:rFonts w:asciiTheme="minorHAnsi" w:hAnsiTheme="minorHAnsi" w:cs="Arial"/>
          <w:sz w:val="18"/>
          <w:szCs w:val="18"/>
        </w:rPr>
        <w:t>May/June 2019</w:t>
      </w:r>
      <w:r w:rsidRPr="00D26E53">
        <w:rPr>
          <w:rFonts w:asciiTheme="minorHAnsi" w:hAnsiTheme="minorHAnsi" w:cs="Arial"/>
          <w:sz w:val="18"/>
          <w:szCs w:val="18"/>
        </w:rPr>
        <w:t>;</w:t>
      </w:r>
      <w:r w:rsidR="00664A0A">
        <w:rPr>
          <w:rFonts w:asciiTheme="minorHAnsi" w:hAnsiTheme="minorHAnsi" w:cs="Arial"/>
          <w:sz w:val="18"/>
          <w:szCs w:val="18"/>
        </w:rPr>
        <w:t xml:space="preserve"> 17(3): 221-230</w:t>
      </w:r>
      <w:r w:rsidR="00436962" w:rsidRPr="00D26E53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14:paraId="6BA6A721" w14:textId="77777777" w:rsidTr="00B8506E">
        <w:tc>
          <w:tcPr>
            <w:tcW w:w="1615" w:type="dxa"/>
          </w:tcPr>
          <w:p w14:paraId="18D3463E" w14:textId="77777777" w:rsidR="00E06625" w:rsidRDefault="00E06625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lastRenderedPageBreak/>
              <w:drawing>
                <wp:inline distT="0" distB="0" distL="0" distR="0" wp14:anchorId="73669C4A" wp14:editId="4286B41A">
                  <wp:extent cx="844650" cy="8318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  <w:vAlign w:val="center"/>
          </w:tcPr>
          <w:p w14:paraId="41795FBB" w14:textId="77777777" w:rsidR="0096618C" w:rsidRDefault="00E06625" w:rsidP="0096618C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Person-Centered Primary Care Measure</w:t>
            </w:r>
          </w:p>
          <w:p w14:paraId="7C3A8253" w14:textId="3160F915" w:rsidR="0096618C" w:rsidRPr="0096618C" w:rsidRDefault="0096618C" w:rsidP="0096618C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20"/>
                <w:szCs w:val="20"/>
              </w:rPr>
            </w:pPr>
            <w:r>
              <w:rPr>
                <w:rFonts w:ascii="Avenir Next" w:hAnsi="Avenir Next" w:cs="Times New Roman (Body CS)"/>
                <w:smallCaps/>
                <w:sz w:val="20"/>
                <w:szCs w:val="20"/>
              </w:rPr>
              <w:t>v 2.1</w:t>
            </w:r>
          </w:p>
        </w:tc>
      </w:tr>
    </w:tbl>
    <w:p w14:paraId="4DF0AAE1" w14:textId="77777777" w:rsidR="00B8506E" w:rsidRPr="007E3F8C" w:rsidRDefault="00B8506E" w:rsidP="0096618C">
      <w:pPr>
        <w:outlineLvl w:val="0"/>
        <w:rPr>
          <w:rFonts w:ascii="Arial" w:hAnsi="Arial" w:cs="Arial"/>
          <w:b/>
          <w:sz w:val="10"/>
          <w:szCs w:val="10"/>
        </w:rPr>
      </w:pPr>
    </w:p>
    <w:p w14:paraId="6E1618D4" w14:textId="76FF1704" w:rsidR="00991779" w:rsidRDefault="00292C2D" w:rsidP="00F91B35">
      <w:pPr>
        <w:spacing w:before="80" w:line="216" w:lineRule="auto"/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measure </w:t>
      </w:r>
      <w:r w:rsidR="008571B3">
        <w:rPr>
          <w:color w:val="000000" w:themeColor="text1"/>
        </w:rPr>
        <w:t>has been used</w:t>
      </w:r>
      <w:r>
        <w:rPr>
          <w:color w:val="000000" w:themeColor="text1"/>
        </w:rPr>
        <w:t xml:space="preserve"> both online and at point of care, among patients of all ages and across all visit types</w:t>
      </w:r>
      <w:r w:rsidR="00991779">
        <w:rPr>
          <w:color w:val="000000" w:themeColor="text1"/>
        </w:rPr>
        <w:t>, including use by parents/guardians to report on visits by children</w:t>
      </w:r>
      <w:r>
        <w:rPr>
          <w:color w:val="000000" w:themeColor="text1"/>
        </w:rPr>
        <w:t xml:space="preserve">. Scores are </w:t>
      </w:r>
      <w:r w:rsidR="00991779">
        <w:rPr>
          <w:color w:val="000000" w:themeColor="text1"/>
        </w:rPr>
        <w:t xml:space="preserve">reported (1 to 4) for each item and a total score is </w:t>
      </w:r>
      <w:r>
        <w:rPr>
          <w:color w:val="000000" w:themeColor="text1"/>
        </w:rPr>
        <w:t xml:space="preserve">calculated by </w:t>
      </w:r>
      <w:r w:rsidR="00991779">
        <w:rPr>
          <w:color w:val="000000" w:themeColor="text1"/>
        </w:rPr>
        <w:t xml:space="preserve">summing responses to </w:t>
      </w:r>
      <w:r w:rsidR="007F7D40">
        <w:rPr>
          <w:color w:val="000000" w:themeColor="text1"/>
        </w:rPr>
        <w:t>all items and dividing by the number answered</w:t>
      </w:r>
      <w:r>
        <w:rPr>
          <w:color w:val="000000" w:themeColor="text1"/>
        </w:rPr>
        <w:t xml:space="preserve">. </w:t>
      </w:r>
    </w:p>
    <w:p w14:paraId="58224589" w14:textId="1C1A0830" w:rsidR="00292C2D" w:rsidRDefault="00991779" w:rsidP="00F91B35">
      <w:pPr>
        <w:spacing w:before="80" w:line="216" w:lineRule="auto"/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fielding of this instrument can be adapted as appropriate to practice workflow and/or research needs and settings. </w:t>
      </w:r>
      <w:r w:rsidR="00292C2D">
        <w:rPr>
          <w:color w:val="000000" w:themeColor="text1"/>
        </w:rPr>
        <w:t>Feel free to field the PCPCM on your own practice or research team letterhead.</w:t>
      </w:r>
      <w:r w:rsidR="00893774">
        <w:rPr>
          <w:color w:val="000000" w:themeColor="text1"/>
        </w:rPr>
        <w:t xml:space="preserve"> Please consider adding the </w:t>
      </w:r>
      <w:r w:rsidR="004362A3">
        <w:rPr>
          <w:color w:val="000000" w:themeColor="text1"/>
        </w:rPr>
        <w:t>eight</w:t>
      </w:r>
      <w:r w:rsidR="00893774">
        <w:rPr>
          <w:color w:val="000000" w:themeColor="text1"/>
        </w:rPr>
        <w:t xml:space="preserve"> Common Da</w:t>
      </w:r>
      <w:r w:rsidR="00BC5D59">
        <w:rPr>
          <w:color w:val="000000" w:themeColor="text1"/>
        </w:rPr>
        <w:t>ta items</w:t>
      </w:r>
      <w:r w:rsidR="00893774">
        <w:rPr>
          <w:color w:val="000000" w:themeColor="text1"/>
        </w:rPr>
        <w:t>.</w:t>
      </w:r>
    </w:p>
    <w:p w14:paraId="58B786FD" w14:textId="13C274C0" w:rsidR="00292C2D" w:rsidRDefault="00292C2D" w:rsidP="0096618C">
      <w:pPr>
        <w:outlineLvl w:val="0"/>
        <w:rPr>
          <w:rFonts w:ascii="Arial" w:hAnsi="Arial" w:cs="Arial"/>
          <w:color w:val="000000" w:themeColor="text1"/>
        </w:rPr>
      </w:pPr>
    </w:p>
    <w:p w14:paraId="26059F40" w14:textId="539027F6" w:rsidR="00292C2D" w:rsidRPr="00292C2D" w:rsidRDefault="00292C2D" w:rsidP="00292C2D">
      <w:pPr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Person-Centered Primary Care Measure</w:t>
      </w:r>
    </w:p>
    <w:p w14:paraId="189B36FE" w14:textId="35D27D40" w:rsidR="00B8506E" w:rsidRPr="00F91B35" w:rsidRDefault="00B8506E" w:rsidP="00F91B35">
      <w:pPr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F91B35">
        <w:rPr>
          <w:rFonts w:ascii="Arial" w:hAnsi="Arial" w:cs="Arial"/>
          <w:sz w:val="22"/>
          <w:szCs w:val="22"/>
        </w:rPr>
        <w:t>Please circle the response that best fits your experience for each item. Thank you.</w:t>
      </w:r>
      <w:r w:rsidRPr="00F91B3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385"/>
        <w:gridCol w:w="4500"/>
      </w:tblGrid>
      <w:tr w:rsidR="00B8506E" w:rsidRPr="00CF432B" w14:paraId="0AA5674C" w14:textId="77777777" w:rsidTr="00F91B35">
        <w:trPr>
          <w:trHeight w:val="360"/>
        </w:trPr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15997E13" w14:textId="77777777" w:rsidR="00B8506E" w:rsidRPr="00CF432B" w:rsidRDefault="00B8506E" w:rsidP="00F91B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Patient’s General Assessment of Today’s Visit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C86638A" w14:textId="77777777" w:rsidR="00B8506E" w:rsidRPr="00CF432B" w:rsidRDefault="00B8506E" w:rsidP="00F91B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Response</w:t>
            </w:r>
          </w:p>
        </w:tc>
      </w:tr>
      <w:tr w:rsidR="00B8506E" w:rsidRPr="00CF432B" w14:paraId="17A33E64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06789100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practice makes it easy for me to get care.</w:t>
            </w:r>
          </w:p>
        </w:tc>
        <w:tc>
          <w:tcPr>
            <w:tcW w:w="4500" w:type="dxa"/>
            <w:vAlign w:val="center"/>
          </w:tcPr>
          <w:p w14:paraId="5A5F5DED" w14:textId="7DC4FB62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="00B8506E"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="00B8506E"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B8506E"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="00B8506E"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22E68DE8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6C9D4E61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practice is able to provide most of my care.</w:t>
            </w:r>
          </w:p>
        </w:tc>
        <w:tc>
          <w:tcPr>
            <w:tcW w:w="4500" w:type="dxa"/>
            <w:vAlign w:val="center"/>
          </w:tcPr>
          <w:p w14:paraId="69D4C716" w14:textId="6FB6B0D8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080C6671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01DEBAE0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caring for me</w:t>
            </w: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, my doctor considers all factors that affect my health.</w:t>
            </w:r>
          </w:p>
        </w:tc>
        <w:tc>
          <w:tcPr>
            <w:tcW w:w="4500" w:type="dxa"/>
            <w:vAlign w:val="center"/>
          </w:tcPr>
          <w:p w14:paraId="58B3E2B0" w14:textId="1A7AAAE4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748E5568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5EC2A1C4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My practice coordinates the care I get from multiple places.</w:t>
            </w:r>
          </w:p>
        </w:tc>
        <w:tc>
          <w:tcPr>
            <w:tcW w:w="4500" w:type="dxa"/>
            <w:vAlign w:val="center"/>
          </w:tcPr>
          <w:p w14:paraId="6BC4B631" w14:textId="206BBBEF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1D4FE94A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136F6E4C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This doctor or practice know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Pr="00CF43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me as a person.</w:t>
            </w:r>
          </w:p>
        </w:tc>
        <w:tc>
          <w:tcPr>
            <w:tcW w:w="4500" w:type="dxa"/>
            <w:vAlign w:val="center"/>
          </w:tcPr>
          <w:p w14:paraId="34E7024C" w14:textId="319EE687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4A80B286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1DB580E5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My doctor and I have been through a lot together.</w:t>
            </w:r>
          </w:p>
        </w:tc>
        <w:tc>
          <w:tcPr>
            <w:tcW w:w="4500" w:type="dxa"/>
            <w:vAlign w:val="center"/>
          </w:tcPr>
          <w:p w14:paraId="571E8FD5" w14:textId="3A323E06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561CC548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464D97D8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My doctor or practice stands up for me.</w:t>
            </w:r>
          </w:p>
        </w:tc>
        <w:tc>
          <w:tcPr>
            <w:tcW w:w="4500" w:type="dxa"/>
            <w:vAlign w:val="center"/>
          </w:tcPr>
          <w:p w14:paraId="29C71927" w14:textId="013E681A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530179FA" w14:textId="77777777" w:rsidTr="00F91B35">
        <w:trPr>
          <w:trHeight w:val="360"/>
        </w:trPr>
        <w:tc>
          <w:tcPr>
            <w:tcW w:w="6385" w:type="dxa"/>
            <w:shd w:val="clear" w:color="auto" w:fill="FFFFFF" w:themeFill="background1"/>
            <w:vAlign w:val="center"/>
          </w:tcPr>
          <w:p w14:paraId="28C94C60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care I get takes into account knowledge of my family.</w:t>
            </w:r>
          </w:p>
        </w:tc>
        <w:tc>
          <w:tcPr>
            <w:tcW w:w="4500" w:type="dxa"/>
            <w:vAlign w:val="center"/>
          </w:tcPr>
          <w:p w14:paraId="4D83C3F5" w14:textId="09F12209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6380D3F6" w14:textId="77777777" w:rsidTr="00F91B35">
        <w:trPr>
          <w:trHeight w:val="360"/>
        </w:trPr>
        <w:tc>
          <w:tcPr>
            <w:tcW w:w="6385" w:type="dxa"/>
            <w:shd w:val="clear" w:color="auto" w:fill="FFFFFF" w:themeFill="background1"/>
            <w:vAlign w:val="center"/>
          </w:tcPr>
          <w:p w14:paraId="7AB13BD7" w14:textId="77777777" w:rsidR="00B8506E" w:rsidRPr="00F91B35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91B3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The care I get in this practice is informed by knowledge of my community.</w:t>
            </w:r>
          </w:p>
        </w:tc>
        <w:tc>
          <w:tcPr>
            <w:tcW w:w="4500" w:type="dxa"/>
            <w:vAlign w:val="center"/>
          </w:tcPr>
          <w:p w14:paraId="7C51A701" w14:textId="36122F3A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49BE0BD0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60507548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time, this practice helps me to meet my goals.</w:t>
            </w:r>
          </w:p>
        </w:tc>
        <w:tc>
          <w:tcPr>
            <w:tcW w:w="4500" w:type="dxa"/>
            <w:vAlign w:val="center"/>
          </w:tcPr>
          <w:p w14:paraId="09B04119" w14:textId="131D62FE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  <w:tr w:rsidR="00B8506E" w:rsidRPr="00CF432B" w14:paraId="25009742" w14:textId="77777777" w:rsidTr="00F91B35">
        <w:trPr>
          <w:trHeight w:val="360"/>
        </w:trPr>
        <w:tc>
          <w:tcPr>
            <w:tcW w:w="6385" w:type="dxa"/>
            <w:vAlign w:val="center"/>
          </w:tcPr>
          <w:p w14:paraId="1AD7F917" w14:textId="77777777" w:rsidR="00B8506E" w:rsidRPr="00CF432B" w:rsidRDefault="00B8506E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time, my practice helps me stay healthy.</w:t>
            </w:r>
          </w:p>
        </w:tc>
        <w:tc>
          <w:tcPr>
            <w:tcW w:w="4500" w:type="dxa"/>
            <w:vAlign w:val="center"/>
          </w:tcPr>
          <w:p w14:paraId="6A7BA89E" w14:textId="564068B3" w:rsidR="00B8506E" w:rsidRPr="00CF432B" w:rsidRDefault="0096618C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Definitely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Somewhat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</w:tr>
    </w:tbl>
    <w:p w14:paraId="37EA3B3B" w14:textId="12E936D8" w:rsidR="00DD72F3" w:rsidRDefault="0045721F" w:rsidP="00F91B35">
      <w:pPr>
        <w:spacing w:before="240"/>
        <w:outlineLvl w:val="0"/>
      </w:pPr>
      <w:r w:rsidRPr="004362A3">
        <w:rPr>
          <w:color w:val="000000" w:themeColor="text1"/>
        </w:rPr>
        <w:t>Please consider including the 8</w:t>
      </w:r>
      <w:r w:rsidR="00DD72F3" w:rsidRPr="004362A3">
        <w:rPr>
          <w:color w:val="000000" w:themeColor="text1"/>
        </w:rPr>
        <w:t xml:space="preserve"> simple demographic</w:t>
      </w:r>
      <w:r w:rsidRPr="004362A3">
        <w:rPr>
          <w:color w:val="000000" w:themeColor="text1"/>
        </w:rPr>
        <w:t xml:space="preserve"> </w:t>
      </w:r>
      <w:r>
        <w:rPr>
          <w:color w:val="000000" w:themeColor="text1"/>
        </w:rPr>
        <w:t>and contextual</w:t>
      </w:r>
      <w:r w:rsidR="00DD72F3">
        <w:rPr>
          <w:color w:val="000000" w:themeColor="text1"/>
        </w:rPr>
        <w:t xml:space="preserve"> items </w:t>
      </w:r>
      <w:r>
        <w:rPr>
          <w:color w:val="000000" w:themeColor="text1"/>
        </w:rPr>
        <w:t xml:space="preserve">below. </w:t>
      </w:r>
      <w:r w:rsidR="00DD72F3">
        <w:t>These items can appear in the format below and on the same page as the PCPCM. Feel free to adjust formatting to enable a single page instrument if using paper forms.</w:t>
      </w:r>
    </w:p>
    <w:p w14:paraId="15978F1C" w14:textId="60D804CE" w:rsidR="00AA5436" w:rsidRDefault="00AA5436" w:rsidP="00AA5436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05"/>
        <w:gridCol w:w="4680"/>
      </w:tblGrid>
      <w:tr w:rsidR="00AA5436" w:rsidRPr="00CF432B" w14:paraId="0C01A177" w14:textId="77777777" w:rsidTr="00F91B35">
        <w:trPr>
          <w:trHeight w:val="360"/>
        </w:trPr>
        <w:tc>
          <w:tcPr>
            <w:tcW w:w="620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59E4DC" w14:textId="77777777" w:rsidR="00AA5436" w:rsidRPr="00CF432B" w:rsidRDefault="00AA5436" w:rsidP="00F91B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Please tell us a bit about yourself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DADB4E5" w14:textId="77777777" w:rsidR="00AA5436" w:rsidRPr="00CF432B" w:rsidRDefault="00AA5436" w:rsidP="00F91B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5436" w:rsidRPr="00CF432B" w14:paraId="2726C288" w14:textId="77777777" w:rsidTr="00F91B35">
        <w:trPr>
          <w:trHeight w:val="360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14:paraId="359C17D7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How is your health compared to other people your age?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04B6321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5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Excellent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Mostly good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Good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Fair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CF432B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AA5436" w:rsidRPr="00CF432B" w14:paraId="59AF68EE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15019135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How many years have you known this doctor?</w:t>
            </w:r>
          </w:p>
        </w:tc>
        <w:tc>
          <w:tcPr>
            <w:tcW w:w="4680" w:type="dxa"/>
            <w:vAlign w:val="center"/>
          </w:tcPr>
          <w:p w14:paraId="782C61C3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 (number of years)</w:t>
            </w:r>
          </w:p>
        </w:tc>
      </w:tr>
      <w:tr w:rsidR="00AA5436" w:rsidRPr="00CF432B" w14:paraId="38B94E55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39594C4D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consider yourself a member of a minority group?</w:t>
            </w:r>
          </w:p>
        </w:tc>
        <w:tc>
          <w:tcPr>
            <w:tcW w:w="4680" w:type="dxa"/>
            <w:vAlign w:val="center"/>
          </w:tcPr>
          <w:p w14:paraId="31D0F7A5" w14:textId="77777777" w:rsidR="00AA5436" w:rsidRDefault="00AA5436" w:rsidP="00F91B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5436" w:rsidRPr="00CF432B" w14:paraId="72662449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37FEE11B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4680" w:type="dxa"/>
            <w:vAlign w:val="center"/>
          </w:tcPr>
          <w:p w14:paraId="480E9490" w14:textId="77777777" w:rsidR="00AA5436" w:rsidRDefault="00AA5436" w:rsidP="00F91B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CF432B">
              <w:rPr>
                <w:rFonts w:ascii="Arial" w:hAnsi="Arial" w:cs="Arial"/>
                <w:sz w:val="20"/>
                <w:szCs w:val="20"/>
              </w:rPr>
              <w:t xml:space="preserve">Female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CF432B"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A5436" w:rsidRPr="00CF432B" w14:paraId="315C98B9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538B0BC4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4680" w:type="dxa"/>
            <w:vAlign w:val="center"/>
          </w:tcPr>
          <w:p w14:paraId="184F32CD" w14:textId="708EB103" w:rsidR="00AA5436" w:rsidRDefault="00BC58EB" w:rsidP="00F91B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</w:t>
            </w:r>
            <w:r w:rsidRPr="00CF43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5D59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>(number of years;</w:t>
            </w:r>
            <w:r w:rsidRPr="00F91B35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us</w:t>
            </w:r>
            <w:r w:rsidR="00BC5D59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>e</w:t>
            </w:r>
            <w:r w:rsidRPr="00F91B35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decimals for children &lt;6)</w:t>
            </w:r>
          </w:p>
        </w:tc>
      </w:tr>
      <w:tr w:rsidR="00AA5436" w:rsidRPr="00CF432B" w14:paraId="177298DA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485BB82A" w14:textId="77777777" w:rsidR="00AA5436" w:rsidRPr="00CF432B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Was it hard to complete this form?</w:t>
            </w:r>
          </w:p>
        </w:tc>
        <w:tc>
          <w:tcPr>
            <w:tcW w:w="4680" w:type="dxa"/>
            <w:vAlign w:val="center"/>
          </w:tcPr>
          <w:p w14:paraId="01B4FDA0" w14:textId="77777777" w:rsidR="00AA5436" w:rsidRDefault="00AA5436" w:rsidP="00F91B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5436" w:rsidRPr="00CF432B" w14:paraId="10645AFE" w14:textId="77777777" w:rsidTr="00F91B35">
        <w:trPr>
          <w:trHeight w:val="360"/>
        </w:trPr>
        <w:tc>
          <w:tcPr>
            <w:tcW w:w="6205" w:type="dxa"/>
            <w:vAlign w:val="center"/>
          </w:tcPr>
          <w:p w14:paraId="225E9FBE" w14:textId="77777777" w:rsidR="00AA5436" w:rsidRDefault="00AA5436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your doctor or practice received the answers to these questions, would it help them to understand how you feel about your care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80" w:type="dxa"/>
            <w:vAlign w:val="center"/>
          </w:tcPr>
          <w:p w14:paraId="2322FD83" w14:textId="77777777" w:rsidR="00AA5436" w:rsidRDefault="00AA5436" w:rsidP="00F91B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D72F3" w:rsidRPr="00CF432B" w14:paraId="0ED06148" w14:textId="77777777" w:rsidTr="00AA5436">
        <w:trPr>
          <w:trHeight w:val="360"/>
        </w:trPr>
        <w:tc>
          <w:tcPr>
            <w:tcW w:w="6205" w:type="dxa"/>
            <w:vAlign w:val="center"/>
          </w:tcPr>
          <w:p w14:paraId="0B04AE0E" w14:textId="53F16941" w:rsidR="00DD72F3" w:rsidRPr="007E1599" w:rsidRDefault="00DD72F3" w:rsidP="00F91B3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2F3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have a single doctor or practice that you would say handles most of your care</w:t>
            </w:r>
          </w:p>
        </w:tc>
        <w:tc>
          <w:tcPr>
            <w:tcW w:w="4680" w:type="dxa"/>
            <w:vAlign w:val="center"/>
          </w:tcPr>
          <w:p w14:paraId="4D9601D0" w14:textId="052ECA56" w:rsidR="00DD72F3" w:rsidRDefault="00F91B35" w:rsidP="00F91B35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50371ED" w14:textId="77777777" w:rsidR="00AA5436" w:rsidRDefault="00AA5436" w:rsidP="00AA543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14:paraId="0E3006D9" w14:textId="77777777" w:rsidTr="00225886">
        <w:tc>
          <w:tcPr>
            <w:tcW w:w="1615" w:type="dxa"/>
          </w:tcPr>
          <w:p w14:paraId="0D789958" w14:textId="77777777" w:rsidR="00E06625" w:rsidRDefault="00E06625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lastRenderedPageBreak/>
              <w:drawing>
                <wp:inline distT="0" distB="0" distL="0" distR="0" wp14:anchorId="559F6243" wp14:editId="5E89751C">
                  <wp:extent cx="844650" cy="8318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669F73F2" w14:textId="74EDF2C5" w:rsidR="00E06625" w:rsidRPr="00436962" w:rsidRDefault="00E06625" w:rsidP="00225886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 xml:space="preserve">Person-Centered Primary Care Measure </w:t>
            </w:r>
            <w:r w:rsidR="00090F30">
              <w:rPr>
                <w:rFonts w:ascii="Avenir Next" w:hAnsi="Avenir Next" w:cs="Times New Roman (Body CS)"/>
                <w:smallCaps/>
                <w:sz w:val="48"/>
                <w:szCs w:val="48"/>
              </w:rPr>
              <w:t>Collaborative Findings Form</w:t>
            </w:r>
          </w:p>
        </w:tc>
      </w:tr>
    </w:tbl>
    <w:p w14:paraId="638376F1" w14:textId="77777777" w:rsidR="00E06625" w:rsidRDefault="00E06625" w:rsidP="00E06625">
      <w:pPr>
        <w:rPr>
          <w:rFonts w:cs="Arial"/>
          <w:sz w:val="18"/>
          <w:szCs w:val="18"/>
        </w:rPr>
      </w:pPr>
    </w:p>
    <w:p w14:paraId="2DF5FFB8" w14:textId="3DA2AD17" w:rsidR="00F91B35" w:rsidRPr="00964713" w:rsidRDefault="00B97211" w:rsidP="00090F30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Information from those beginning</w:t>
      </w:r>
      <w:r w:rsidR="004362A3">
        <w:rPr>
          <w:b/>
          <w:color w:val="385623" w:themeColor="accent6" w:themeShade="80"/>
          <w:sz w:val="28"/>
          <w:szCs w:val="28"/>
        </w:rPr>
        <w:t xml:space="preserve"> to </w:t>
      </w:r>
      <w:r>
        <w:rPr>
          <w:b/>
          <w:color w:val="385623" w:themeColor="accent6" w:themeShade="80"/>
          <w:sz w:val="28"/>
          <w:szCs w:val="28"/>
        </w:rPr>
        <w:t>use</w:t>
      </w:r>
      <w:r w:rsidR="00371451">
        <w:rPr>
          <w:b/>
          <w:color w:val="385623" w:themeColor="accent6" w:themeShade="80"/>
          <w:sz w:val="28"/>
          <w:szCs w:val="28"/>
        </w:rPr>
        <w:t xml:space="preserve"> </w:t>
      </w:r>
      <w:r w:rsidR="008512F2">
        <w:rPr>
          <w:b/>
          <w:color w:val="385623" w:themeColor="accent6" w:themeShade="80"/>
          <w:sz w:val="28"/>
          <w:szCs w:val="28"/>
        </w:rPr>
        <w:t>the PCPCM</w:t>
      </w:r>
    </w:p>
    <w:p w14:paraId="4FE21B6D" w14:textId="5CF0134D" w:rsidR="008512F2" w:rsidRPr="008512F2" w:rsidRDefault="006B6A6E" w:rsidP="00964713">
      <w:pPr>
        <w:ind w:left="720"/>
        <w:rPr>
          <w:color w:val="000000" w:themeColor="text1"/>
        </w:rPr>
      </w:pPr>
      <w:r>
        <w:rPr>
          <w:color w:val="000000" w:themeColor="text1"/>
        </w:rPr>
        <w:t>The sharing of information on this form is voluntary. Your general</w:t>
      </w:r>
      <w:r w:rsidR="008512F2">
        <w:rPr>
          <w:color w:val="000000" w:themeColor="text1"/>
        </w:rPr>
        <w:t xml:space="preserve"> findings will be made available</w:t>
      </w:r>
      <w:r>
        <w:rPr>
          <w:color w:val="000000" w:themeColor="text1"/>
        </w:rPr>
        <w:t xml:space="preserve"> to others</w:t>
      </w:r>
      <w:r w:rsidR="008512F2">
        <w:rPr>
          <w:color w:val="000000" w:themeColor="text1"/>
        </w:rPr>
        <w:t xml:space="preserve"> through the Larry A. Green Center website. </w:t>
      </w:r>
      <w:r w:rsidR="005418B9">
        <w:rPr>
          <w:color w:val="000000" w:themeColor="text1"/>
        </w:rPr>
        <w:t>C</w:t>
      </w:r>
      <w:r w:rsidR="008512F2">
        <w:rPr>
          <w:color w:val="000000" w:themeColor="text1"/>
        </w:rPr>
        <w:t xml:space="preserve">ontact information will </w:t>
      </w:r>
      <w:r w:rsidR="005418B9">
        <w:rPr>
          <w:color w:val="000000" w:themeColor="text1"/>
        </w:rPr>
        <w:t>not be shared</w:t>
      </w:r>
      <w:r w:rsidR="008512F2">
        <w:rPr>
          <w:color w:val="000000" w:themeColor="text1"/>
        </w:rPr>
        <w:t xml:space="preserve">. </w:t>
      </w:r>
    </w:p>
    <w:p w14:paraId="15C03982" w14:textId="77777777" w:rsidR="008512F2" w:rsidRPr="006A4278" w:rsidRDefault="008512F2" w:rsidP="00090F30">
      <w:pPr>
        <w:rPr>
          <w:b/>
          <w:color w:val="000000" w:themeColor="text1"/>
          <w:sz w:val="13"/>
          <w:szCs w:val="13"/>
        </w:rPr>
      </w:pPr>
    </w:p>
    <w:p w14:paraId="63A34389" w14:textId="56A56805" w:rsidR="00090F30" w:rsidRPr="00635C1B" w:rsidRDefault="008512F2" w:rsidP="00090F30">
      <w:pPr>
        <w:rPr>
          <w:color w:val="000000" w:themeColor="text1"/>
        </w:rPr>
      </w:pPr>
      <w:r w:rsidRPr="008512F2">
        <w:rPr>
          <w:b/>
          <w:color w:val="000000" w:themeColor="text1"/>
        </w:rPr>
        <w:t>Please tell us a bit about yourself</w:t>
      </w:r>
      <w:r w:rsidR="00635C1B">
        <w:rPr>
          <w:b/>
          <w:color w:val="000000" w:themeColor="text1"/>
        </w:rPr>
        <w:t xml:space="preserve">. </w:t>
      </w:r>
      <w:r w:rsidR="00635C1B">
        <w:rPr>
          <w:color w:val="000000" w:themeColor="text1"/>
        </w:rPr>
        <w:t>(This information will not be made publicly available.)</w:t>
      </w:r>
    </w:p>
    <w:p w14:paraId="0962C8A6" w14:textId="44932925" w:rsidR="00090F30" w:rsidRPr="006A4278" w:rsidRDefault="00090F30" w:rsidP="00090F30">
      <w:pPr>
        <w:rPr>
          <w:color w:val="000000" w:themeColor="text1"/>
          <w:sz w:val="13"/>
          <w:szCs w:val="13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6A4278" w14:paraId="4FDD45AA" w14:textId="77777777" w:rsidTr="00371451">
        <w:tc>
          <w:tcPr>
            <w:tcW w:w="4665" w:type="dxa"/>
          </w:tcPr>
          <w:p w14:paraId="1E3562D3" w14:textId="6E3990E0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6105" w:type="dxa"/>
          </w:tcPr>
          <w:p w14:paraId="124ED6EE" w14:textId="77777777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Job title/role and employer:</w:t>
            </w:r>
          </w:p>
          <w:p w14:paraId="011CFB31" w14:textId="751A7030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71451" w:rsidRPr="006A4278" w14:paraId="3AF2D7CE" w14:textId="77777777" w:rsidTr="00371451">
        <w:tc>
          <w:tcPr>
            <w:tcW w:w="4665" w:type="dxa"/>
          </w:tcPr>
          <w:p w14:paraId="5C49D9C8" w14:textId="548936F7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6105" w:type="dxa"/>
          </w:tcPr>
          <w:p w14:paraId="79C5C5C7" w14:textId="77777777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Address:</w:t>
            </w:r>
          </w:p>
          <w:p w14:paraId="1834C193" w14:textId="57C69EC5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1451" w:rsidRPr="006A4278" w14:paraId="586D74C3" w14:textId="77777777" w:rsidTr="00371451">
        <w:tc>
          <w:tcPr>
            <w:tcW w:w="4665" w:type="dxa"/>
          </w:tcPr>
          <w:p w14:paraId="5E7BC784" w14:textId="28B8CC7A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105" w:type="dxa"/>
          </w:tcPr>
          <w:p w14:paraId="4DA1EF7D" w14:textId="0BE5588F" w:rsidR="00371451" w:rsidRPr="006A4278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Would you like to receive updates to the PCPCM and/or the Collaborative Findings website?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 ___ Yes      ___ No</w:t>
            </w:r>
          </w:p>
        </w:tc>
      </w:tr>
    </w:tbl>
    <w:p w14:paraId="6938A16F" w14:textId="3C9611E4" w:rsidR="00635C1B" w:rsidRPr="006A4278" w:rsidRDefault="00635C1B" w:rsidP="00090F30">
      <w:pPr>
        <w:rPr>
          <w:sz w:val="13"/>
          <w:szCs w:val="13"/>
        </w:rPr>
      </w:pPr>
    </w:p>
    <w:p w14:paraId="64392740" w14:textId="245D0FC3" w:rsidR="00635C1B" w:rsidRDefault="00635C1B" w:rsidP="00090F30">
      <w:r>
        <w:rPr>
          <w:b/>
        </w:rPr>
        <w:t>Please provide a few basic details on how you</w:t>
      </w:r>
      <w:r w:rsidR="00B97211">
        <w:rPr>
          <w:b/>
        </w:rPr>
        <w:t xml:space="preserve"> are using</w:t>
      </w:r>
      <w:r>
        <w:rPr>
          <w:b/>
        </w:rPr>
        <w:t xml:space="preserve"> this measure.</w:t>
      </w:r>
    </w:p>
    <w:p w14:paraId="53996E10" w14:textId="72BB1745" w:rsidR="00371451" w:rsidRPr="006A4278" w:rsidRDefault="00371451" w:rsidP="00090F30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5418B9" w:rsidRPr="006A4278" w14:paraId="77733FEA" w14:textId="77777777" w:rsidTr="005418B9">
        <w:tc>
          <w:tcPr>
            <w:tcW w:w="10770" w:type="dxa"/>
            <w:gridSpan w:val="2"/>
            <w:tcBorders>
              <w:bottom w:val="double" w:sz="4" w:space="0" w:color="70AD47" w:themeColor="accent6"/>
            </w:tcBorders>
          </w:tcPr>
          <w:p w14:paraId="1F473C38" w14:textId="21327CD7" w:rsidR="005418B9" w:rsidRPr="006A4278" w:rsidRDefault="005418B9" w:rsidP="00225886">
            <w:pPr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 Briefly, what </w:t>
            </w:r>
            <w:r w:rsidR="00B97211" w:rsidRPr="006A4278">
              <w:rPr>
                <w:color w:val="000000" w:themeColor="text1"/>
                <w:sz w:val="22"/>
                <w:szCs w:val="22"/>
              </w:rPr>
              <w:t>i</w:t>
            </w:r>
            <w:r w:rsidRPr="006A4278">
              <w:rPr>
                <w:color w:val="000000" w:themeColor="text1"/>
                <w:sz w:val="22"/>
                <w:szCs w:val="22"/>
              </w:rPr>
              <w:t>s the reason or objective for using the PCPCM?</w:t>
            </w:r>
          </w:p>
          <w:p w14:paraId="4330B6C7" w14:textId="77777777" w:rsidR="00B97211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  <w:p w14:paraId="5BE4DD09" w14:textId="77777777" w:rsidR="000A45AB" w:rsidRDefault="000A45AB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  <w:p w14:paraId="17876EB9" w14:textId="77777777" w:rsidR="000A45AB" w:rsidRPr="006A4278" w:rsidRDefault="000A45AB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  <w:p w14:paraId="60494F47" w14:textId="0ADDFC66" w:rsidR="005418B9" w:rsidRPr="006A4278" w:rsidRDefault="005418B9" w:rsidP="002258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418B9" w:rsidRPr="006A4278" w14:paraId="133739D0" w14:textId="77777777" w:rsidTr="005418B9">
        <w:tc>
          <w:tcPr>
            <w:tcW w:w="10770" w:type="dxa"/>
            <w:gridSpan w:val="2"/>
            <w:tcBorders>
              <w:top w:val="double" w:sz="4" w:space="0" w:color="70AD47" w:themeColor="accent6"/>
              <w:left w:val="nil"/>
              <w:bottom w:val="double" w:sz="4" w:space="0" w:color="70AD47" w:themeColor="accent6"/>
              <w:right w:val="nil"/>
            </w:tcBorders>
            <w:vAlign w:val="center"/>
          </w:tcPr>
          <w:p w14:paraId="6A3A2EDB" w14:textId="77777777" w:rsidR="006332D9" w:rsidRPr="006A4278" w:rsidRDefault="006332D9" w:rsidP="006332D9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14:paraId="7C278571" w14:textId="20E7732C" w:rsidR="005418B9" w:rsidRPr="006A4278" w:rsidRDefault="005418B9" w:rsidP="005418B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i/>
                <w:color w:val="000000" w:themeColor="text1"/>
                <w:sz w:val="22"/>
                <w:szCs w:val="22"/>
              </w:rPr>
              <w:t>For questions below, please check all options that apply, or fill in the answer as requested.</w:t>
            </w:r>
          </w:p>
        </w:tc>
      </w:tr>
      <w:tr w:rsidR="00371451" w:rsidRPr="006A4278" w14:paraId="37E8A42A" w14:textId="77777777" w:rsidTr="00225886">
        <w:tc>
          <w:tcPr>
            <w:tcW w:w="4665" w:type="dxa"/>
          </w:tcPr>
          <w:p w14:paraId="1B67EE25" w14:textId="28EC0525" w:rsidR="00371451" w:rsidRPr="006A4278" w:rsidRDefault="005418B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What kind of project </w:t>
            </w:r>
            <w:r w:rsidR="0041549C" w:rsidRPr="006A4278">
              <w:rPr>
                <w:color w:val="000000" w:themeColor="text1"/>
                <w:sz w:val="22"/>
                <w:szCs w:val="22"/>
              </w:rPr>
              <w:t>i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s this? </w:t>
            </w:r>
          </w:p>
        </w:tc>
        <w:tc>
          <w:tcPr>
            <w:tcW w:w="6105" w:type="dxa"/>
          </w:tcPr>
          <w:p w14:paraId="5ED2FD18" w14:textId="7944A737" w:rsidR="005418B9" w:rsidRPr="006A4278" w:rsidRDefault="005418B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Quality assessment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6A6E" w:rsidRPr="006A427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Quality improvement </w:t>
            </w:r>
          </w:p>
          <w:p w14:paraId="77C767DE" w14:textId="1685352B" w:rsidR="00371451" w:rsidRPr="006A4278" w:rsidRDefault="005418B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Patient engagement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6A6E" w:rsidRPr="006A427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Other__________</w:t>
            </w:r>
          </w:p>
        </w:tc>
      </w:tr>
      <w:tr w:rsidR="00371451" w:rsidRPr="006A4278" w14:paraId="4B8E8544" w14:textId="77777777" w:rsidTr="00225886">
        <w:tc>
          <w:tcPr>
            <w:tcW w:w="4665" w:type="dxa"/>
          </w:tcPr>
          <w:p w14:paraId="72EEA41D" w14:textId="018E2966" w:rsidR="00371451" w:rsidRPr="006A4278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How will you administer</w:t>
            </w:r>
            <w:r w:rsidR="005418B9" w:rsidRPr="006A4278">
              <w:rPr>
                <w:color w:val="000000" w:themeColor="text1"/>
                <w:sz w:val="22"/>
                <w:szCs w:val="22"/>
              </w:rPr>
              <w:t xml:space="preserve"> the PCPCM?</w:t>
            </w:r>
          </w:p>
        </w:tc>
        <w:tc>
          <w:tcPr>
            <w:tcW w:w="6105" w:type="dxa"/>
          </w:tcPr>
          <w:p w14:paraId="481AE9F7" w14:textId="5C48A716" w:rsidR="006B6A6E" w:rsidRPr="006A4278" w:rsidRDefault="006B6A6E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Online </w:t>
            </w:r>
            <w:r w:rsidR="00B97211" w:rsidRPr="006A4278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1549C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At point of care</w:t>
            </w:r>
          </w:p>
        </w:tc>
      </w:tr>
      <w:tr w:rsidR="006B6A6E" w:rsidRPr="006A4278" w14:paraId="58E67EB4" w14:textId="77777777" w:rsidTr="00225886">
        <w:tc>
          <w:tcPr>
            <w:tcW w:w="4665" w:type="dxa"/>
          </w:tcPr>
          <w:p w14:paraId="63FF7AAB" w14:textId="10F361FF" w:rsidR="006B6A6E" w:rsidRPr="006A4278" w:rsidRDefault="006B6A6E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How </w:t>
            </w:r>
            <w:r w:rsidR="00B97211" w:rsidRPr="006A4278">
              <w:rPr>
                <w:color w:val="000000" w:themeColor="text1"/>
                <w:sz w:val="22"/>
                <w:szCs w:val="22"/>
              </w:rPr>
              <w:t>a</w:t>
            </w:r>
            <w:r w:rsidRPr="006A4278">
              <w:rPr>
                <w:color w:val="000000" w:themeColor="text1"/>
                <w:sz w:val="22"/>
                <w:szCs w:val="22"/>
              </w:rPr>
              <w:t>re data collected?</w:t>
            </w:r>
          </w:p>
        </w:tc>
        <w:tc>
          <w:tcPr>
            <w:tcW w:w="6105" w:type="dxa"/>
          </w:tcPr>
          <w:p w14:paraId="5B11E762" w14:textId="457DAA07" w:rsidR="006B6A6E" w:rsidRPr="006A4278" w:rsidRDefault="006B6A6E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On paper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Patient portal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Electronically</w:t>
            </w:r>
            <w:r w:rsidR="006332D9"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__ </w:t>
            </w:r>
            <w:r w:rsidR="00490487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="00490487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A4278">
              <w:rPr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6B6A6E" w:rsidRPr="006A4278" w14:paraId="603CC1A8" w14:textId="77777777" w:rsidTr="00225886">
        <w:tc>
          <w:tcPr>
            <w:tcW w:w="4665" w:type="dxa"/>
          </w:tcPr>
          <w:p w14:paraId="57F19A36" w14:textId="64033F2A" w:rsidR="006B6A6E" w:rsidRPr="006A4278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Are </w:t>
            </w:r>
            <w:r w:rsidR="006B6A6E" w:rsidRPr="006A4278">
              <w:rPr>
                <w:color w:val="000000" w:themeColor="text1"/>
                <w:sz w:val="22"/>
                <w:szCs w:val="22"/>
              </w:rPr>
              <w:t>results shared with clinicians?</w:t>
            </w:r>
          </w:p>
        </w:tc>
        <w:tc>
          <w:tcPr>
            <w:tcW w:w="6105" w:type="dxa"/>
          </w:tcPr>
          <w:p w14:paraId="6AB5EC72" w14:textId="671B6490" w:rsidR="006B6A6E" w:rsidRPr="006A4278" w:rsidRDefault="006332D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5A68AD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Yes     __ </w:t>
            </w:r>
            <w:r w:rsidR="006A4278"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6A4278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6A4278" w:rsidRPr="006A4278" w14:paraId="45167F58" w14:textId="77777777" w:rsidTr="00E00DF8">
        <w:tc>
          <w:tcPr>
            <w:tcW w:w="10770" w:type="dxa"/>
            <w:gridSpan w:val="2"/>
            <w:tcBorders>
              <w:top w:val="double" w:sz="4" w:space="0" w:color="70AD47" w:themeColor="accent6"/>
              <w:left w:val="nil"/>
              <w:bottom w:val="double" w:sz="4" w:space="0" w:color="70AD47" w:themeColor="accent6"/>
              <w:right w:val="nil"/>
            </w:tcBorders>
            <w:vAlign w:val="center"/>
          </w:tcPr>
          <w:p w14:paraId="07B0D8D8" w14:textId="10FE5727" w:rsidR="006A4278" w:rsidRDefault="006A4278" w:rsidP="00E00DF8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</w:p>
          <w:p w14:paraId="3DA38447" w14:textId="5D57ADBB" w:rsidR="000A45AB" w:rsidRPr="006A4278" w:rsidRDefault="000A45AB" w:rsidP="00E00DF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7129E0" w14:textId="626062B8" w:rsidR="00371451" w:rsidRPr="006A4278" w:rsidRDefault="00371451" w:rsidP="00090F30">
      <w:pPr>
        <w:rPr>
          <w:sz w:val="13"/>
          <w:szCs w:val="13"/>
        </w:rPr>
      </w:pPr>
    </w:p>
    <w:p w14:paraId="26B81FDC" w14:textId="1674A0D3" w:rsidR="00371451" w:rsidRDefault="006332D9" w:rsidP="00090F30">
      <w:r w:rsidRPr="006332D9">
        <w:rPr>
          <w:b/>
          <w:color w:val="385623" w:themeColor="accent6" w:themeShade="80"/>
          <w:sz w:val="28"/>
        </w:rPr>
        <w:t xml:space="preserve">General guidance for sharing </w:t>
      </w:r>
      <w:r w:rsidR="00371451" w:rsidRPr="006332D9">
        <w:rPr>
          <w:b/>
          <w:color w:val="385623" w:themeColor="accent6" w:themeShade="80"/>
          <w:sz w:val="28"/>
        </w:rPr>
        <w:t>preliminary findings</w:t>
      </w:r>
      <w:r>
        <w:t xml:space="preserve">  </w:t>
      </w:r>
    </w:p>
    <w:p w14:paraId="156FA312" w14:textId="361C728C" w:rsidR="00BC3891" w:rsidRPr="00BC3891" w:rsidRDefault="00EC0BED" w:rsidP="00090F30">
      <w:r>
        <w:t xml:space="preserve">The last page of this kit offers a Sample Reporting Format for sharing your preliminary findings. However, you should feel free to share your findings in a manner that best fits your </w:t>
      </w:r>
      <w:r w:rsidR="003D1119">
        <w:t>project</w:t>
      </w:r>
      <w:r>
        <w:t xml:space="preserve">. If not using </w:t>
      </w:r>
      <w:r w:rsidR="00B97211">
        <w:t>this reporting form</w:t>
      </w:r>
      <w:r>
        <w:t>, please consider the following:</w:t>
      </w:r>
    </w:p>
    <w:p w14:paraId="1997689F" w14:textId="765B410B" w:rsidR="00B80015" w:rsidRPr="00F91B35" w:rsidRDefault="00B80015" w:rsidP="00090F30">
      <w:pPr>
        <w:pStyle w:val="ListParagraph"/>
        <w:numPr>
          <w:ilvl w:val="0"/>
          <w:numId w:val="4"/>
        </w:numPr>
      </w:pPr>
      <w:r>
        <w:rPr>
          <w:b/>
        </w:rPr>
        <w:t>If possible, p</w:t>
      </w:r>
      <w:r w:rsidRPr="00F91B35">
        <w:rPr>
          <w:b/>
        </w:rPr>
        <w:t>lease report the number of eligible patients, the number offered the survey, and the number completing it</w:t>
      </w:r>
      <w:r>
        <w:t>, so that response rates can be calculated, and selection bias assessed.</w:t>
      </w:r>
    </w:p>
    <w:p w14:paraId="77919457" w14:textId="6A1CFEF7" w:rsidR="008512F2" w:rsidRDefault="00BC3891" w:rsidP="00090F30">
      <w:pPr>
        <w:pStyle w:val="ListParagraph"/>
        <w:numPr>
          <w:ilvl w:val="0"/>
          <w:numId w:val="4"/>
        </w:numPr>
      </w:pPr>
      <w:r w:rsidRPr="00BC3891">
        <w:rPr>
          <w:b/>
        </w:rPr>
        <w:t>P</w:t>
      </w:r>
      <w:r w:rsidR="007C08EC">
        <w:rPr>
          <w:b/>
        </w:rPr>
        <w:t>lease p</w:t>
      </w:r>
      <w:r w:rsidRPr="00BC3891">
        <w:rPr>
          <w:b/>
        </w:rPr>
        <w:t>rovide basic demographic information regarding your sample</w:t>
      </w:r>
      <w:r>
        <w:t>.</w:t>
      </w:r>
    </w:p>
    <w:p w14:paraId="7D1C4868" w14:textId="07FA3E5B" w:rsidR="00530160" w:rsidRDefault="007C08EC" w:rsidP="00530160">
      <w:pPr>
        <w:pStyle w:val="ListParagraph"/>
        <w:numPr>
          <w:ilvl w:val="0"/>
          <w:numId w:val="4"/>
        </w:numPr>
      </w:pPr>
      <w:r>
        <w:rPr>
          <w:b/>
        </w:rPr>
        <w:t xml:space="preserve">For both the PCPCM </w:t>
      </w:r>
      <w:r w:rsidR="00B80015">
        <w:rPr>
          <w:b/>
        </w:rPr>
        <w:t xml:space="preserve">individual items </w:t>
      </w:r>
      <w:r>
        <w:rPr>
          <w:b/>
        </w:rPr>
        <w:t xml:space="preserve">and the </w:t>
      </w:r>
      <w:r w:rsidR="00B80015">
        <w:rPr>
          <w:b/>
        </w:rPr>
        <w:t>other data elements</w:t>
      </w:r>
      <w:r>
        <w:rPr>
          <w:b/>
        </w:rPr>
        <w:t xml:space="preserve">, please provide item by item means, standard deviations, </w:t>
      </w:r>
      <w:r w:rsidRPr="00B80015">
        <w:rPr>
          <w:b/>
        </w:rPr>
        <w:t xml:space="preserve">and </w:t>
      </w:r>
      <w:r w:rsidR="00B80015" w:rsidRPr="00F91B35">
        <w:rPr>
          <w:b/>
        </w:rPr>
        <w:t>range</w:t>
      </w:r>
      <w:r w:rsidRPr="00B80015">
        <w:t xml:space="preserve">. </w:t>
      </w:r>
      <w:r w:rsidR="00B76F60">
        <w:t>Please exclude responses to the PCPCM if fewer than 8 of the 11 items have been answered</w:t>
      </w:r>
      <w:r>
        <w:t xml:space="preserve">. If the dataset contains ability to </w:t>
      </w:r>
      <w:r w:rsidR="003D1119">
        <w:t>assess associations with other</w:t>
      </w:r>
      <w:r>
        <w:t xml:space="preserve"> </w:t>
      </w:r>
      <w:r w:rsidR="003D1119">
        <w:t>data</w:t>
      </w:r>
      <w:r>
        <w:t xml:space="preserve">, please describe those </w:t>
      </w:r>
      <w:r w:rsidR="003D1119">
        <w:t>data</w:t>
      </w:r>
      <w:r>
        <w:t xml:space="preserve"> and </w:t>
      </w:r>
      <w:r w:rsidR="003D1119">
        <w:t>associations</w:t>
      </w:r>
      <w:r>
        <w:t>.</w:t>
      </w:r>
      <w:r w:rsidR="00530160">
        <w:br w:type="page"/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530160" w14:paraId="45EC0568" w14:textId="77777777" w:rsidTr="00225886">
        <w:tc>
          <w:tcPr>
            <w:tcW w:w="1615" w:type="dxa"/>
          </w:tcPr>
          <w:p w14:paraId="4112AC4D" w14:textId="77777777" w:rsidR="00530160" w:rsidRDefault="00530160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lastRenderedPageBreak/>
              <w:drawing>
                <wp:inline distT="0" distB="0" distL="0" distR="0" wp14:anchorId="1BBBDD62" wp14:editId="1128B48C">
                  <wp:extent cx="844650" cy="8318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0468DCD2" w14:textId="0871B7A0" w:rsidR="00530160" w:rsidRPr="00436962" w:rsidRDefault="00530160" w:rsidP="00225886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Person-Centered Primary Care Measure Sample Reporting Format</w:t>
            </w:r>
          </w:p>
        </w:tc>
      </w:tr>
    </w:tbl>
    <w:p w14:paraId="5EBF3DE6" w14:textId="6D40FA66" w:rsidR="00530160" w:rsidRPr="004362A3" w:rsidRDefault="00490487" w:rsidP="004362A3">
      <w:pPr>
        <w:spacing w:before="120" w:after="100"/>
        <w:rPr>
          <w:b/>
          <w:color w:val="000000" w:themeColor="text1"/>
        </w:rPr>
      </w:pPr>
      <w:r w:rsidRPr="004362A3">
        <w:rPr>
          <w:b/>
          <w:color w:val="000000" w:themeColor="text1"/>
        </w:rPr>
        <w:t>Here is a form that you can use if it makes it easier to share preliminary findings with us</w:t>
      </w:r>
      <w:r w:rsidR="00BB797A" w:rsidRPr="004362A3">
        <w:rPr>
          <w:b/>
          <w:color w:val="000000" w:themeColor="text1"/>
        </w:rPr>
        <w:t>.</w:t>
      </w:r>
    </w:p>
    <w:p w14:paraId="69AD10E7" w14:textId="376730C2" w:rsidR="00490487" w:rsidRDefault="00490487" w:rsidP="004362A3">
      <w:pPr>
        <w:spacing w:before="120" w:after="60"/>
        <w:rPr>
          <w:color w:val="000000" w:themeColor="text1"/>
        </w:rPr>
      </w:pPr>
      <w:r>
        <w:rPr>
          <w:color w:val="000000" w:themeColor="text1"/>
        </w:rPr>
        <w:t>Questions for those administering the PCPCM: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E21006" w14:paraId="663C46BF" w14:textId="77777777" w:rsidTr="004362A3">
        <w:tc>
          <w:tcPr>
            <w:tcW w:w="2785" w:type="dxa"/>
          </w:tcPr>
          <w:p w14:paraId="024D4BBD" w14:textId="33271A2B" w:rsidR="00E21006" w:rsidRDefault="00E21006" w:rsidP="00E21006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 xml:space="preserve">Ease of use by practice   </w:t>
            </w:r>
          </w:p>
        </w:tc>
        <w:tc>
          <w:tcPr>
            <w:tcW w:w="8005" w:type="dxa"/>
          </w:tcPr>
          <w:p w14:paraId="6A5F5492" w14:textId="3BB5D0F7" w:rsidR="00E21006" w:rsidRDefault="00E21006" w:rsidP="000A45AB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_</w:t>
            </w:r>
            <w:r w:rsidR="000A45AB"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0A45AB">
              <w:rPr>
                <w:color w:val="000000" w:themeColor="text1"/>
                <w:sz w:val="22"/>
                <w:szCs w:val="22"/>
              </w:rPr>
              <w:t>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__</w:t>
            </w:r>
            <w:r w:rsidR="000A45AB"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0A45AB">
              <w:rPr>
                <w:color w:val="000000" w:themeColor="text1"/>
                <w:sz w:val="22"/>
                <w:szCs w:val="22"/>
              </w:rPr>
              <w:t>a little 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 w:rsidR="000A45AB"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0A45AB">
              <w:rPr>
                <w:color w:val="000000" w:themeColor="text1"/>
                <w:sz w:val="22"/>
                <w:szCs w:val="22"/>
              </w:rPr>
              <w:t>fairly easy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 w:rsidR="000A45AB"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0A45AB">
              <w:rPr>
                <w:color w:val="000000" w:themeColor="text1"/>
                <w:sz w:val="22"/>
                <w:szCs w:val="22"/>
              </w:rPr>
              <w:t>easy</w:t>
            </w:r>
          </w:p>
        </w:tc>
      </w:tr>
      <w:tr w:rsidR="00E21006" w14:paraId="5EAB1FB8" w14:textId="77777777" w:rsidTr="004362A3">
        <w:tc>
          <w:tcPr>
            <w:tcW w:w="2785" w:type="dxa"/>
          </w:tcPr>
          <w:p w14:paraId="3172F8D6" w14:textId="1F84524B" w:rsidR="00E21006" w:rsidRDefault="00E21006" w:rsidP="00E21006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Reception by participants</w:t>
            </w:r>
          </w:p>
        </w:tc>
        <w:tc>
          <w:tcPr>
            <w:tcW w:w="8005" w:type="dxa"/>
          </w:tcPr>
          <w:p w14:paraId="22C0EF5A" w14:textId="30355E3F" w:rsidR="00E21006" w:rsidRDefault="000A45AB" w:rsidP="00E21006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 little 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fairly easy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easy</w:t>
            </w:r>
          </w:p>
        </w:tc>
      </w:tr>
      <w:tr w:rsidR="00E21006" w14:paraId="5FD608B6" w14:textId="77777777" w:rsidTr="004362A3">
        <w:tc>
          <w:tcPr>
            <w:tcW w:w="2785" w:type="dxa"/>
          </w:tcPr>
          <w:p w14:paraId="65ECAF62" w14:textId="3255D34D" w:rsidR="00E21006" w:rsidRDefault="00E21006" w:rsidP="00E21006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Usefulness of findings</w:t>
            </w:r>
          </w:p>
        </w:tc>
        <w:tc>
          <w:tcPr>
            <w:tcW w:w="8005" w:type="dxa"/>
          </w:tcPr>
          <w:p w14:paraId="44111EC3" w14:textId="79860B44" w:rsidR="00E21006" w:rsidRDefault="000A45AB" w:rsidP="00E21006">
            <w:pPr>
              <w:rPr>
                <w:color w:val="000000" w:themeColor="text1"/>
              </w:rPr>
            </w:pPr>
            <w:r w:rsidRPr="006A4278">
              <w:rPr>
                <w:color w:val="000000" w:themeColor="text1"/>
                <w:sz w:val="22"/>
                <w:szCs w:val="22"/>
              </w:rPr>
              <w:t>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 little hard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fairly easy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   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6A4278">
              <w:rPr>
                <w:color w:val="000000" w:themeColor="text1"/>
                <w:sz w:val="22"/>
                <w:szCs w:val="22"/>
              </w:rPr>
              <w:t xml:space="preserve">_ 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A4278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easy</w:t>
            </w:r>
          </w:p>
        </w:tc>
      </w:tr>
    </w:tbl>
    <w:p w14:paraId="36C6B35F" w14:textId="704EC408" w:rsidR="000A45AB" w:rsidRDefault="000A45AB" w:rsidP="000A45AB">
      <w:pPr>
        <w:spacing w:before="120" w:after="20"/>
        <w:rPr>
          <w:color w:val="000000" w:themeColor="text1"/>
        </w:rPr>
      </w:pPr>
      <w:r>
        <w:rPr>
          <w:color w:val="000000" w:themeColor="text1"/>
        </w:rPr>
        <w:t>Summary of responses from patients competing the PCPCM:</w:t>
      </w:r>
    </w:p>
    <w:p w14:paraId="21F3C608" w14:textId="274FDCF6" w:rsidR="0054454A" w:rsidRPr="00EF7174" w:rsidRDefault="0054454A" w:rsidP="00530160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810"/>
        <w:gridCol w:w="895"/>
      </w:tblGrid>
      <w:tr w:rsidR="003D1119" w:rsidRPr="005258BF" w14:paraId="6BF6C220" w14:textId="77777777" w:rsidTr="00F91B35">
        <w:tc>
          <w:tcPr>
            <w:tcW w:w="8005" w:type="dxa"/>
          </w:tcPr>
          <w:p w14:paraId="694EAB20" w14:textId="4370EC1D" w:rsidR="003D1119" w:rsidRPr="005258BF" w:rsidRDefault="00202744" w:rsidP="00F91B35">
            <w:pPr>
              <w:spacing w:before="120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Person-Centered Primary Care Measure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5258BF" w:rsidRDefault="003D1119" w:rsidP="00EF7174">
            <w:pPr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Sample</w:t>
            </w:r>
            <w:bookmarkStart w:id="0" w:name="_GoBack"/>
            <w:bookmarkEnd w:id="0"/>
            <w:r w:rsidR="00EF7174" w:rsidRPr="005258BF">
              <w:rPr>
                <w:b/>
                <w:sz w:val="23"/>
                <w:szCs w:val="23"/>
              </w:rPr>
              <w:t xml:space="preserve"> </w:t>
            </w:r>
            <w:r w:rsidRPr="005258BF">
              <w:rPr>
                <w:sz w:val="23"/>
                <w:szCs w:val="23"/>
              </w:rPr>
              <w:t>(N = ______ )</w:t>
            </w:r>
          </w:p>
        </w:tc>
      </w:tr>
      <w:tr w:rsidR="003D1119" w:rsidRPr="005258BF" w14:paraId="4AF2D633" w14:textId="77777777" w:rsidTr="00F91B35">
        <w:tc>
          <w:tcPr>
            <w:tcW w:w="8005" w:type="dxa"/>
          </w:tcPr>
          <w:p w14:paraId="7149628E" w14:textId="6CD7FA5C" w:rsidR="003D1119" w:rsidRPr="005258BF" w:rsidRDefault="003D1119" w:rsidP="00F91B35">
            <w:pPr>
              <w:spacing w:before="20" w:after="20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Item</w:t>
            </w:r>
          </w:p>
        </w:tc>
        <w:tc>
          <w:tcPr>
            <w:tcW w:w="1080" w:type="dxa"/>
          </w:tcPr>
          <w:p w14:paraId="46966647" w14:textId="7613A51B" w:rsidR="003D1119" w:rsidRPr="005258BF" w:rsidRDefault="003D1119" w:rsidP="00F91B35">
            <w:pPr>
              <w:spacing w:before="20" w:after="20"/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Mean</w:t>
            </w:r>
          </w:p>
        </w:tc>
        <w:tc>
          <w:tcPr>
            <w:tcW w:w="810" w:type="dxa"/>
          </w:tcPr>
          <w:p w14:paraId="2D9CB024" w14:textId="0FE66D21" w:rsidR="003D1119" w:rsidRPr="005258BF" w:rsidRDefault="003D1119" w:rsidP="00F91B35">
            <w:pPr>
              <w:spacing w:before="20" w:after="20"/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S.D.</w:t>
            </w:r>
          </w:p>
        </w:tc>
        <w:tc>
          <w:tcPr>
            <w:tcW w:w="895" w:type="dxa"/>
          </w:tcPr>
          <w:p w14:paraId="12DE8E55" w14:textId="0F2AA387" w:rsidR="003D1119" w:rsidRPr="005258BF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Range</w:t>
            </w:r>
          </w:p>
        </w:tc>
      </w:tr>
      <w:tr w:rsidR="003D1119" w:rsidRPr="005258BF" w14:paraId="3D394C3F" w14:textId="77777777" w:rsidTr="00F91B35">
        <w:tc>
          <w:tcPr>
            <w:tcW w:w="8005" w:type="dxa"/>
            <w:vAlign w:val="bottom"/>
          </w:tcPr>
          <w:p w14:paraId="59644C96" w14:textId="5243E1A0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practice makes it easy for me to get care.</w:t>
            </w:r>
          </w:p>
        </w:tc>
        <w:tc>
          <w:tcPr>
            <w:tcW w:w="1080" w:type="dxa"/>
          </w:tcPr>
          <w:p w14:paraId="77DB07EE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700F8C2D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28CC35D1" w14:textId="6F1E14C4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1DE1894E" w14:textId="77777777" w:rsidTr="00F91B35">
        <w:tc>
          <w:tcPr>
            <w:tcW w:w="8005" w:type="dxa"/>
            <w:vAlign w:val="bottom"/>
          </w:tcPr>
          <w:p w14:paraId="07953052" w14:textId="11339C0E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practice is able to provide most of my care.</w:t>
            </w:r>
          </w:p>
        </w:tc>
        <w:tc>
          <w:tcPr>
            <w:tcW w:w="1080" w:type="dxa"/>
          </w:tcPr>
          <w:p w14:paraId="016B7451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4716475F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1259E637" w14:textId="1F81869F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6286011B" w14:textId="77777777" w:rsidTr="00F91B35">
        <w:tc>
          <w:tcPr>
            <w:tcW w:w="8005" w:type="dxa"/>
            <w:vAlign w:val="bottom"/>
          </w:tcPr>
          <w:p w14:paraId="35E9C8D1" w14:textId="03F69244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In caring for me, my doctor considers all of the factors that affect my health.</w:t>
            </w:r>
          </w:p>
        </w:tc>
        <w:tc>
          <w:tcPr>
            <w:tcW w:w="1080" w:type="dxa"/>
          </w:tcPr>
          <w:p w14:paraId="64C9D436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33A57C4F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2DDF171A" w14:textId="3CBCD789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21F9E64F" w14:textId="77777777" w:rsidTr="00F91B35">
        <w:tc>
          <w:tcPr>
            <w:tcW w:w="8005" w:type="dxa"/>
            <w:vAlign w:val="bottom"/>
          </w:tcPr>
          <w:p w14:paraId="16E87751" w14:textId="2555F1A1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practice coordinates the care I get from multiple places.</w:t>
            </w:r>
          </w:p>
        </w:tc>
        <w:tc>
          <w:tcPr>
            <w:tcW w:w="1080" w:type="dxa"/>
          </w:tcPr>
          <w:p w14:paraId="6F361605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5B0CE7CB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08F7B57B" w14:textId="6E9EBEDC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24E23F6F" w14:textId="77777777" w:rsidTr="00F91B35">
        <w:tc>
          <w:tcPr>
            <w:tcW w:w="8005" w:type="dxa"/>
            <w:vAlign w:val="bottom"/>
          </w:tcPr>
          <w:p w14:paraId="4FBF97AB" w14:textId="6D23666E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doctor or practice knows me as a person.</w:t>
            </w:r>
          </w:p>
        </w:tc>
        <w:tc>
          <w:tcPr>
            <w:tcW w:w="1080" w:type="dxa"/>
          </w:tcPr>
          <w:p w14:paraId="042A581C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46915074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6782ED9B" w14:textId="192549EA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605D6CD5" w14:textId="77777777" w:rsidTr="00F91B35">
        <w:tc>
          <w:tcPr>
            <w:tcW w:w="8005" w:type="dxa"/>
            <w:vAlign w:val="bottom"/>
          </w:tcPr>
          <w:p w14:paraId="5632BAC1" w14:textId="021D8BF7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doctor and I have been through a lot together.</w:t>
            </w:r>
          </w:p>
        </w:tc>
        <w:tc>
          <w:tcPr>
            <w:tcW w:w="1080" w:type="dxa"/>
          </w:tcPr>
          <w:p w14:paraId="73336E5A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50404310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171D76A6" w14:textId="4FC83FB1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304D7D42" w14:textId="77777777" w:rsidTr="00F91B35">
        <w:tc>
          <w:tcPr>
            <w:tcW w:w="8005" w:type="dxa"/>
            <w:vAlign w:val="bottom"/>
          </w:tcPr>
          <w:p w14:paraId="0CF10480" w14:textId="428F3BE7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My doctor or practice stands up for me.</w:t>
            </w:r>
          </w:p>
        </w:tc>
        <w:tc>
          <w:tcPr>
            <w:tcW w:w="1080" w:type="dxa"/>
          </w:tcPr>
          <w:p w14:paraId="1546553B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27706E40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46406AC9" w14:textId="4C59ADE1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453082BC" w14:textId="77777777" w:rsidTr="00F91B35">
        <w:tc>
          <w:tcPr>
            <w:tcW w:w="8005" w:type="dxa"/>
            <w:vAlign w:val="bottom"/>
          </w:tcPr>
          <w:p w14:paraId="799F0C1D" w14:textId="0BF9D71A" w:rsidR="003D1119" w:rsidRPr="005258BF" w:rsidRDefault="003D1119" w:rsidP="00F91B35">
            <w:pPr>
              <w:spacing w:before="20" w:after="20"/>
              <w:rPr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The care I get takes into account knowledge of my family.</w:t>
            </w:r>
          </w:p>
        </w:tc>
        <w:tc>
          <w:tcPr>
            <w:tcW w:w="1080" w:type="dxa"/>
          </w:tcPr>
          <w:p w14:paraId="65A09FAE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4FADC3B8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5E1ACCD2" w14:textId="1F425B1A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38BC3BCF" w14:textId="77777777" w:rsidTr="00F91B35">
        <w:tc>
          <w:tcPr>
            <w:tcW w:w="8005" w:type="dxa"/>
            <w:vAlign w:val="bottom"/>
          </w:tcPr>
          <w:p w14:paraId="67A61B35" w14:textId="44E79738" w:rsidR="003D1119" w:rsidRPr="005258BF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The care I get in this practice is informed by knowledge of my community.</w:t>
            </w:r>
          </w:p>
        </w:tc>
        <w:tc>
          <w:tcPr>
            <w:tcW w:w="1080" w:type="dxa"/>
          </w:tcPr>
          <w:p w14:paraId="6A6EB571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4F46169B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34338D30" w14:textId="583A4A6D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4E35353C" w14:textId="77777777" w:rsidTr="00F91B35">
        <w:tc>
          <w:tcPr>
            <w:tcW w:w="8005" w:type="dxa"/>
            <w:vAlign w:val="bottom"/>
          </w:tcPr>
          <w:p w14:paraId="214FF19E" w14:textId="03A11717" w:rsidR="003D1119" w:rsidRPr="005258BF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Over time, this practice helps me to meet my goals.</w:t>
            </w:r>
          </w:p>
        </w:tc>
        <w:tc>
          <w:tcPr>
            <w:tcW w:w="1080" w:type="dxa"/>
          </w:tcPr>
          <w:p w14:paraId="12F4EF9A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3A427845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59989912" w14:textId="4EDE1E6F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  <w:tr w:rsidR="003D1119" w:rsidRPr="005258BF" w14:paraId="1652D9FD" w14:textId="77777777" w:rsidTr="00F91B35">
        <w:tc>
          <w:tcPr>
            <w:tcW w:w="8005" w:type="dxa"/>
            <w:vAlign w:val="bottom"/>
          </w:tcPr>
          <w:p w14:paraId="2B4186AD" w14:textId="55FF755E" w:rsidR="003D1119" w:rsidRPr="005258BF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5258BF">
              <w:rPr>
                <w:rFonts w:eastAsia="Times New Roman" w:cstheme="minorHAnsi"/>
                <w:color w:val="000000"/>
                <w:sz w:val="23"/>
                <w:szCs w:val="23"/>
              </w:rPr>
              <w:t>Over time, my practice helps me stay healthy.</w:t>
            </w:r>
          </w:p>
        </w:tc>
        <w:tc>
          <w:tcPr>
            <w:tcW w:w="1080" w:type="dxa"/>
          </w:tcPr>
          <w:p w14:paraId="0BD85A04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38E6A799" w14:textId="77777777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</w:tcPr>
          <w:p w14:paraId="060203A7" w14:textId="230CB0C8" w:rsidR="003D1119" w:rsidRPr="005258BF" w:rsidRDefault="003D1119" w:rsidP="00F91B35">
            <w:pPr>
              <w:spacing w:before="20" w:after="20"/>
              <w:jc w:val="center"/>
              <w:rPr>
                <w:sz w:val="23"/>
                <w:szCs w:val="23"/>
              </w:rPr>
            </w:pPr>
          </w:p>
        </w:tc>
      </w:tr>
    </w:tbl>
    <w:p w14:paraId="3DDC878F" w14:textId="504949A5" w:rsidR="0067107F" w:rsidRPr="005258BF" w:rsidRDefault="0067107F" w:rsidP="00530160">
      <w:pPr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810"/>
        <w:gridCol w:w="1260"/>
        <w:gridCol w:w="625"/>
      </w:tblGrid>
      <w:tr w:rsidR="00225886" w:rsidRPr="005258BF" w14:paraId="1727C6C9" w14:textId="77777777" w:rsidTr="005258BF">
        <w:tc>
          <w:tcPr>
            <w:tcW w:w="8095" w:type="dxa"/>
            <w:gridSpan w:val="2"/>
          </w:tcPr>
          <w:p w14:paraId="4DB171AC" w14:textId="77777777" w:rsidR="00225886" w:rsidRPr="005258BF" w:rsidRDefault="00225886" w:rsidP="00530160">
            <w:pPr>
              <w:rPr>
                <w:sz w:val="23"/>
                <w:szCs w:val="23"/>
              </w:rPr>
            </w:pPr>
          </w:p>
        </w:tc>
        <w:tc>
          <w:tcPr>
            <w:tcW w:w="2695" w:type="dxa"/>
            <w:gridSpan w:val="3"/>
          </w:tcPr>
          <w:p w14:paraId="239B480C" w14:textId="66E2DAC9" w:rsidR="00225886" w:rsidRPr="005258BF" w:rsidRDefault="00225886" w:rsidP="00870D9F">
            <w:pPr>
              <w:jc w:val="center"/>
              <w:rPr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Sample</w:t>
            </w:r>
            <w:r w:rsidR="00870D9F" w:rsidRPr="005258BF">
              <w:rPr>
                <w:sz w:val="23"/>
                <w:szCs w:val="23"/>
              </w:rPr>
              <w:t xml:space="preserve"> </w:t>
            </w:r>
            <w:r w:rsidRPr="005258BF">
              <w:rPr>
                <w:sz w:val="23"/>
                <w:szCs w:val="23"/>
              </w:rPr>
              <w:t>(N = _______ )</w:t>
            </w:r>
          </w:p>
        </w:tc>
      </w:tr>
      <w:tr w:rsidR="00870D9F" w:rsidRPr="005258BF" w14:paraId="4EDE523B" w14:textId="77777777" w:rsidTr="004362A3">
        <w:tc>
          <w:tcPr>
            <w:tcW w:w="8095" w:type="dxa"/>
            <w:gridSpan w:val="2"/>
          </w:tcPr>
          <w:p w14:paraId="7856AC14" w14:textId="5C558D4B" w:rsidR="00870D9F" w:rsidRPr="005258BF" w:rsidRDefault="00870D9F" w:rsidP="00530160">
            <w:pPr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Other Data</w:t>
            </w:r>
          </w:p>
        </w:tc>
        <w:tc>
          <w:tcPr>
            <w:tcW w:w="810" w:type="dxa"/>
          </w:tcPr>
          <w:p w14:paraId="301477DF" w14:textId="72F4B207" w:rsidR="00870D9F" w:rsidRPr="005258BF" w:rsidRDefault="00870D9F" w:rsidP="00FB575B">
            <w:pPr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N</w:t>
            </w:r>
          </w:p>
        </w:tc>
        <w:tc>
          <w:tcPr>
            <w:tcW w:w="1260" w:type="dxa"/>
          </w:tcPr>
          <w:p w14:paraId="1C47828D" w14:textId="40332F24" w:rsidR="00870D9F" w:rsidRPr="005258BF" w:rsidRDefault="00870D9F" w:rsidP="00652281">
            <w:pPr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Mean</w:t>
            </w:r>
            <w:r w:rsidR="00021998">
              <w:rPr>
                <w:b/>
                <w:sz w:val="23"/>
                <w:szCs w:val="23"/>
              </w:rPr>
              <w:t xml:space="preserve"> or %</w:t>
            </w:r>
            <w:r w:rsidRPr="005258B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25" w:type="dxa"/>
          </w:tcPr>
          <w:p w14:paraId="7AE8C519" w14:textId="36AB2918" w:rsidR="00870D9F" w:rsidRPr="005258BF" w:rsidRDefault="00870D9F" w:rsidP="00FB575B">
            <w:pPr>
              <w:jc w:val="center"/>
              <w:rPr>
                <w:b/>
                <w:sz w:val="23"/>
                <w:szCs w:val="23"/>
              </w:rPr>
            </w:pPr>
            <w:r w:rsidRPr="005258BF">
              <w:rPr>
                <w:b/>
                <w:sz w:val="23"/>
                <w:szCs w:val="23"/>
              </w:rPr>
              <w:t>S.D.</w:t>
            </w:r>
          </w:p>
        </w:tc>
      </w:tr>
      <w:tr w:rsidR="00870D9F" w:rsidRPr="005258BF" w14:paraId="20BFFAE2" w14:textId="77777777" w:rsidTr="004362A3">
        <w:tc>
          <w:tcPr>
            <w:tcW w:w="6745" w:type="dxa"/>
          </w:tcPr>
          <w:p w14:paraId="17B6A76D" w14:textId="0E7BA11B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Age</w:t>
            </w:r>
          </w:p>
        </w:tc>
        <w:tc>
          <w:tcPr>
            <w:tcW w:w="1350" w:type="dxa"/>
          </w:tcPr>
          <w:p w14:paraId="6279DC6F" w14:textId="70D302D4" w:rsidR="00870D9F" w:rsidRPr="005258BF" w:rsidRDefault="000715AA" w:rsidP="00FB5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Years</w:t>
            </w:r>
          </w:p>
        </w:tc>
        <w:tc>
          <w:tcPr>
            <w:tcW w:w="810" w:type="dxa"/>
          </w:tcPr>
          <w:p w14:paraId="780A762C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44646CBF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0B218A36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3D5A7194" w14:textId="77777777" w:rsidTr="004362A3">
        <w:tc>
          <w:tcPr>
            <w:tcW w:w="6745" w:type="dxa"/>
          </w:tcPr>
          <w:p w14:paraId="54EA9BC2" w14:textId="62A0680A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Gender</w:t>
            </w:r>
          </w:p>
        </w:tc>
        <w:tc>
          <w:tcPr>
            <w:tcW w:w="1350" w:type="dxa"/>
          </w:tcPr>
          <w:p w14:paraId="47664774" w14:textId="1FB4E1DB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Female</w:t>
            </w:r>
          </w:p>
        </w:tc>
        <w:tc>
          <w:tcPr>
            <w:tcW w:w="810" w:type="dxa"/>
          </w:tcPr>
          <w:p w14:paraId="39D00F26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7DE1EEC1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69109CC0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7C0A161E" w14:textId="77777777" w:rsidTr="004362A3">
        <w:tc>
          <w:tcPr>
            <w:tcW w:w="6745" w:type="dxa"/>
          </w:tcPr>
          <w:p w14:paraId="2E00FBCD" w14:textId="77777777" w:rsidR="00870D9F" w:rsidRPr="005258BF" w:rsidRDefault="00870D9F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76C8C308" w14:textId="0EBE53AC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Male</w:t>
            </w:r>
          </w:p>
        </w:tc>
        <w:tc>
          <w:tcPr>
            <w:tcW w:w="810" w:type="dxa"/>
          </w:tcPr>
          <w:p w14:paraId="0EEF08C3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32FE840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38BB1464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3F34D2A6" w14:textId="77777777" w:rsidTr="004362A3">
        <w:tc>
          <w:tcPr>
            <w:tcW w:w="6745" w:type="dxa"/>
          </w:tcPr>
          <w:p w14:paraId="4868756F" w14:textId="77777777" w:rsidR="00870D9F" w:rsidRPr="005258BF" w:rsidRDefault="00870D9F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6A6E0315" w14:textId="3233CAE7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Non-binary</w:t>
            </w:r>
          </w:p>
        </w:tc>
        <w:tc>
          <w:tcPr>
            <w:tcW w:w="810" w:type="dxa"/>
          </w:tcPr>
          <w:p w14:paraId="19791BB7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56290236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7ADE5A22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30A7E303" w14:textId="77777777" w:rsidTr="004362A3">
        <w:tc>
          <w:tcPr>
            <w:tcW w:w="6745" w:type="dxa"/>
          </w:tcPr>
          <w:p w14:paraId="063CB771" w14:textId="1DA0DEB7" w:rsidR="00870D9F" w:rsidRPr="005258BF" w:rsidRDefault="005258B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Do you consider yourself a member of a minority</w:t>
            </w:r>
            <w:r w:rsidR="00021998">
              <w:rPr>
                <w:sz w:val="23"/>
                <w:szCs w:val="23"/>
              </w:rPr>
              <w:t xml:space="preserve"> group?</w:t>
            </w:r>
          </w:p>
        </w:tc>
        <w:tc>
          <w:tcPr>
            <w:tcW w:w="1350" w:type="dxa"/>
          </w:tcPr>
          <w:p w14:paraId="6256271E" w14:textId="614896E4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Yes</w:t>
            </w:r>
          </w:p>
        </w:tc>
        <w:tc>
          <w:tcPr>
            <w:tcW w:w="810" w:type="dxa"/>
          </w:tcPr>
          <w:p w14:paraId="1E27852A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6D2C58DF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7B4F6A24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5FFB77DF" w14:textId="77777777" w:rsidTr="004362A3">
        <w:tc>
          <w:tcPr>
            <w:tcW w:w="6745" w:type="dxa"/>
          </w:tcPr>
          <w:p w14:paraId="5FDE1502" w14:textId="7506C69D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How is your health compared to other people your age?</w:t>
            </w:r>
          </w:p>
        </w:tc>
        <w:tc>
          <w:tcPr>
            <w:tcW w:w="1350" w:type="dxa"/>
          </w:tcPr>
          <w:p w14:paraId="65D8C7B7" w14:textId="56E83280" w:rsidR="00870D9F" w:rsidRPr="005258BF" w:rsidRDefault="00EF7174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Excellent</w:t>
            </w:r>
          </w:p>
        </w:tc>
        <w:tc>
          <w:tcPr>
            <w:tcW w:w="810" w:type="dxa"/>
          </w:tcPr>
          <w:p w14:paraId="48729717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6F1B1E80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5E7C41F7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EF7174" w:rsidRPr="005258BF" w14:paraId="1CA4CE79" w14:textId="77777777" w:rsidTr="004362A3">
        <w:tc>
          <w:tcPr>
            <w:tcW w:w="6745" w:type="dxa"/>
            <w:vAlign w:val="center"/>
          </w:tcPr>
          <w:p w14:paraId="4A966AC1" w14:textId="77777777" w:rsidR="00EF7174" w:rsidRPr="005258BF" w:rsidRDefault="00EF7174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078A390C" w14:textId="21AACC4D" w:rsidR="00EF7174" w:rsidRPr="005258BF" w:rsidRDefault="00EF7174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Very Good</w:t>
            </w:r>
          </w:p>
        </w:tc>
        <w:tc>
          <w:tcPr>
            <w:tcW w:w="810" w:type="dxa"/>
          </w:tcPr>
          <w:p w14:paraId="5CBB270C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2D5DF37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31E0EB04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EF7174" w:rsidRPr="005258BF" w14:paraId="0818BBC8" w14:textId="77777777" w:rsidTr="004362A3">
        <w:tc>
          <w:tcPr>
            <w:tcW w:w="6745" w:type="dxa"/>
            <w:vAlign w:val="center"/>
          </w:tcPr>
          <w:p w14:paraId="0C4BDBF0" w14:textId="77777777" w:rsidR="00EF7174" w:rsidRPr="005258BF" w:rsidRDefault="00EF7174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55412FC6" w14:textId="59867692" w:rsidR="00EF7174" w:rsidRPr="005258BF" w:rsidRDefault="00EF7174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Good</w:t>
            </w:r>
          </w:p>
        </w:tc>
        <w:tc>
          <w:tcPr>
            <w:tcW w:w="810" w:type="dxa"/>
          </w:tcPr>
          <w:p w14:paraId="40D29180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6924BBC8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4144D128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EF7174" w:rsidRPr="005258BF" w14:paraId="55402AD4" w14:textId="77777777" w:rsidTr="004362A3">
        <w:tc>
          <w:tcPr>
            <w:tcW w:w="6745" w:type="dxa"/>
            <w:vAlign w:val="center"/>
          </w:tcPr>
          <w:p w14:paraId="24339B5B" w14:textId="77777777" w:rsidR="00EF7174" w:rsidRPr="005258BF" w:rsidRDefault="00EF7174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6ADBCA8C" w14:textId="55619D28" w:rsidR="00EF7174" w:rsidRPr="005258BF" w:rsidRDefault="00EF7174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Fair</w:t>
            </w:r>
          </w:p>
        </w:tc>
        <w:tc>
          <w:tcPr>
            <w:tcW w:w="810" w:type="dxa"/>
          </w:tcPr>
          <w:p w14:paraId="0CF64A8F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5F97006D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3EF84371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EF7174" w:rsidRPr="005258BF" w14:paraId="7A54FE88" w14:textId="77777777" w:rsidTr="004362A3">
        <w:tc>
          <w:tcPr>
            <w:tcW w:w="6745" w:type="dxa"/>
            <w:vAlign w:val="center"/>
          </w:tcPr>
          <w:p w14:paraId="2575DAB8" w14:textId="77777777" w:rsidR="00EF7174" w:rsidRPr="005258BF" w:rsidRDefault="00EF7174" w:rsidP="00FB575B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35548C67" w14:textId="7139B203" w:rsidR="00EF7174" w:rsidRPr="005258BF" w:rsidRDefault="00EF7174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Poor</w:t>
            </w:r>
          </w:p>
        </w:tc>
        <w:tc>
          <w:tcPr>
            <w:tcW w:w="810" w:type="dxa"/>
          </w:tcPr>
          <w:p w14:paraId="079B10CE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62E069F4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564D9B8B" w14:textId="77777777" w:rsidR="00EF7174" w:rsidRPr="005258BF" w:rsidRDefault="00EF7174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2482E284" w14:textId="77777777" w:rsidTr="004362A3">
        <w:tc>
          <w:tcPr>
            <w:tcW w:w="6745" w:type="dxa"/>
            <w:vAlign w:val="center"/>
          </w:tcPr>
          <w:p w14:paraId="0BF467A0" w14:textId="2A7F60CB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How many years have you known this doctor?</w:t>
            </w:r>
          </w:p>
        </w:tc>
        <w:tc>
          <w:tcPr>
            <w:tcW w:w="1350" w:type="dxa"/>
          </w:tcPr>
          <w:p w14:paraId="3A380D70" w14:textId="377078E8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Years</w:t>
            </w:r>
          </w:p>
        </w:tc>
        <w:tc>
          <w:tcPr>
            <w:tcW w:w="810" w:type="dxa"/>
          </w:tcPr>
          <w:p w14:paraId="136850E4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23F3EE15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2EA90072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4A676884" w14:textId="77777777" w:rsidTr="004362A3">
        <w:tc>
          <w:tcPr>
            <w:tcW w:w="6745" w:type="dxa"/>
            <w:vAlign w:val="center"/>
          </w:tcPr>
          <w:p w14:paraId="352CF7D9" w14:textId="63C0D560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 xml:space="preserve">How </w:t>
            </w:r>
            <w:r w:rsidR="005258BF" w:rsidRPr="005258BF">
              <w:rPr>
                <w:sz w:val="23"/>
                <w:szCs w:val="23"/>
              </w:rPr>
              <w:t>many years have you known this practice</w:t>
            </w:r>
            <w:r w:rsidRPr="005258BF">
              <w:rPr>
                <w:sz w:val="23"/>
                <w:szCs w:val="23"/>
              </w:rPr>
              <w:t>?</w:t>
            </w:r>
          </w:p>
        </w:tc>
        <w:tc>
          <w:tcPr>
            <w:tcW w:w="1350" w:type="dxa"/>
          </w:tcPr>
          <w:p w14:paraId="192D1D6C" w14:textId="6A206EE2" w:rsidR="00870D9F" w:rsidRPr="005258BF" w:rsidRDefault="000715AA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Years</w:t>
            </w:r>
          </w:p>
        </w:tc>
        <w:tc>
          <w:tcPr>
            <w:tcW w:w="810" w:type="dxa"/>
          </w:tcPr>
          <w:p w14:paraId="72CE66B0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73465F73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6DC8C62C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0CC7BD2D" w14:textId="77777777" w:rsidTr="004362A3">
        <w:tc>
          <w:tcPr>
            <w:tcW w:w="6745" w:type="dxa"/>
            <w:vAlign w:val="center"/>
          </w:tcPr>
          <w:p w14:paraId="41760902" w14:textId="4EDFADE8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Was it hard to complete this form?</w:t>
            </w:r>
          </w:p>
        </w:tc>
        <w:tc>
          <w:tcPr>
            <w:tcW w:w="1350" w:type="dxa"/>
          </w:tcPr>
          <w:p w14:paraId="6844753B" w14:textId="72F9E471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Yes</w:t>
            </w:r>
          </w:p>
        </w:tc>
        <w:tc>
          <w:tcPr>
            <w:tcW w:w="810" w:type="dxa"/>
          </w:tcPr>
          <w:p w14:paraId="25523AAB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5EA16A9E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7123FDAD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5C944F3C" w14:textId="77777777" w:rsidTr="004362A3">
        <w:tc>
          <w:tcPr>
            <w:tcW w:w="6745" w:type="dxa"/>
            <w:vAlign w:val="center"/>
          </w:tcPr>
          <w:p w14:paraId="4FA33D28" w14:textId="761F7F0F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If your doctor or practice received the answers to these questions, would it help them to understand how you feel about your care?</w:t>
            </w:r>
          </w:p>
        </w:tc>
        <w:tc>
          <w:tcPr>
            <w:tcW w:w="1350" w:type="dxa"/>
          </w:tcPr>
          <w:p w14:paraId="446E02A5" w14:textId="434C4524" w:rsidR="00870D9F" w:rsidRPr="005258BF" w:rsidRDefault="00870D9F" w:rsidP="00FB575B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Yes</w:t>
            </w:r>
          </w:p>
        </w:tc>
        <w:tc>
          <w:tcPr>
            <w:tcW w:w="810" w:type="dxa"/>
          </w:tcPr>
          <w:p w14:paraId="4B6848FC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7AC4CB9A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74BEF39A" w14:textId="77777777" w:rsidR="00870D9F" w:rsidRPr="005258BF" w:rsidRDefault="00870D9F" w:rsidP="00FB575B">
            <w:pPr>
              <w:jc w:val="center"/>
              <w:rPr>
                <w:sz w:val="23"/>
                <w:szCs w:val="23"/>
              </w:rPr>
            </w:pPr>
          </w:p>
        </w:tc>
      </w:tr>
      <w:tr w:rsidR="00870D9F" w:rsidRPr="005258BF" w14:paraId="466D3FA1" w14:textId="77777777" w:rsidTr="004362A3">
        <w:tc>
          <w:tcPr>
            <w:tcW w:w="6745" w:type="dxa"/>
            <w:vAlign w:val="center"/>
          </w:tcPr>
          <w:p w14:paraId="6517033F" w14:textId="6E060854" w:rsidR="00870D9F" w:rsidRPr="005258BF" w:rsidRDefault="005258BF" w:rsidP="009640E1">
            <w:pPr>
              <w:rPr>
                <w:sz w:val="23"/>
                <w:szCs w:val="23"/>
              </w:rPr>
            </w:pPr>
            <w:r w:rsidRPr="005258BF">
              <w:rPr>
                <w:rFonts w:cs="Arial"/>
                <w:color w:val="000000" w:themeColor="text1"/>
                <w:sz w:val="23"/>
                <w:szCs w:val="23"/>
              </w:rPr>
              <w:t>Does</w:t>
            </w:r>
            <w:r w:rsidR="00870D9F" w:rsidRPr="005258BF">
              <w:rPr>
                <w:rFonts w:cs="Arial"/>
                <w:color w:val="000000" w:themeColor="text1"/>
                <w:sz w:val="23"/>
                <w:szCs w:val="23"/>
              </w:rPr>
              <w:t xml:space="preserve"> a single doctor or practice that handles most of your care</w:t>
            </w:r>
            <w:r w:rsidRPr="005258BF">
              <w:rPr>
                <w:rFonts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1350" w:type="dxa"/>
          </w:tcPr>
          <w:p w14:paraId="3EE47701" w14:textId="45568D5F" w:rsidR="00870D9F" w:rsidRPr="005258BF" w:rsidRDefault="00870D9F" w:rsidP="009640E1">
            <w:pPr>
              <w:rPr>
                <w:sz w:val="23"/>
                <w:szCs w:val="23"/>
              </w:rPr>
            </w:pPr>
            <w:r w:rsidRPr="005258BF">
              <w:rPr>
                <w:sz w:val="23"/>
                <w:szCs w:val="23"/>
              </w:rPr>
              <w:t>Yes</w:t>
            </w:r>
          </w:p>
        </w:tc>
        <w:tc>
          <w:tcPr>
            <w:tcW w:w="810" w:type="dxa"/>
          </w:tcPr>
          <w:p w14:paraId="5DB64983" w14:textId="77777777" w:rsidR="00870D9F" w:rsidRPr="005258BF" w:rsidRDefault="00870D9F" w:rsidP="00964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52F12DD" w14:textId="77777777" w:rsidR="00870D9F" w:rsidRPr="005258BF" w:rsidRDefault="00870D9F" w:rsidP="00964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14:paraId="3AC8DA58" w14:textId="77777777" w:rsidR="00870D9F" w:rsidRPr="005258BF" w:rsidRDefault="00870D9F" w:rsidP="009640E1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7C80251" w14:textId="77777777" w:rsidR="00225886" w:rsidRDefault="00225886" w:rsidP="005258BF">
      <w:pPr>
        <w:rPr>
          <w:sz w:val="23"/>
          <w:szCs w:val="23"/>
        </w:rPr>
      </w:pPr>
    </w:p>
    <w:p w14:paraId="0618DF12" w14:textId="704C6982" w:rsidR="000715AA" w:rsidRDefault="000715AA" w:rsidP="005258BF">
      <w:pPr>
        <w:rPr>
          <w:sz w:val="23"/>
          <w:szCs w:val="23"/>
        </w:rPr>
      </w:pPr>
      <w:r>
        <w:rPr>
          <w:sz w:val="23"/>
          <w:szCs w:val="23"/>
        </w:rPr>
        <w:t>We also would be delighted if you can share with us findings from any comparisons you do among different groups, or measures of association of the PCPCM with other variables.</w:t>
      </w:r>
    </w:p>
    <w:p w14:paraId="52445641" w14:textId="1311D0A5" w:rsidR="000715AA" w:rsidRPr="005258BF" w:rsidRDefault="000715AA" w:rsidP="004362A3">
      <w:pPr>
        <w:spacing w:before="120"/>
        <w:rPr>
          <w:sz w:val="23"/>
          <w:szCs w:val="23"/>
        </w:rPr>
      </w:pPr>
      <w:r>
        <w:rPr>
          <w:sz w:val="23"/>
          <w:szCs w:val="23"/>
        </w:rPr>
        <w:t>Thank you!</w:t>
      </w:r>
    </w:p>
    <w:sectPr w:rsidR="000715AA" w:rsidRPr="005258BF" w:rsidSect="00436962"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191E" w14:textId="77777777" w:rsidR="007D5BB0" w:rsidRDefault="007D5BB0" w:rsidP="00436962">
      <w:r>
        <w:separator/>
      </w:r>
    </w:p>
  </w:endnote>
  <w:endnote w:type="continuationSeparator" w:id="0">
    <w:p w14:paraId="42824E97" w14:textId="77777777" w:rsidR="007D5BB0" w:rsidRDefault="007D5BB0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A4B9" w14:textId="77777777" w:rsidR="007D5BB0" w:rsidRDefault="007D5BB0" w:rsidP="00436962">
      <w:r>
        <w:separator/>
      </w:r>
    </w:p>
  </w:footnote>
  <w:footnote w:type="continuationSeparator" w:id="0">
    <w:p w14:paraId="5C2A2116" w14:textId="77777777" w:rsidR="007D5BB0" w:rsidRDefault="007D5BB0" w:rsidP="0043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45AB"/>
    <w:rsid w:val="00107CE7"/>
    <w:rsid w:val="00117BD2"/>
    <w:rsid w:val="00136BB2"/>
    <w:rsid w:val="00202744"/>
    <w:rsid w:val="002051B3"/>
    <w:rsid w:val="00216E3A"/>
    <w:rsid w:val="00225886"/>
    <w:rsid w:val="00277272"/>
    <w:rsid w:val="00292C2D"/>
    <w:rsid w:val="002F53A3"/>
    <w:rsid w:val="00336937"/>
    <w:rsid w:val="00353BD3"/>
    <w:rsid w:val="00371451"/>
    <w:rsid w:val="003C31F8"/>
    <w:rsid w:val="003D1119"/>
    <w:rsid w:val="003E256A"/>
    <w:rsid w:val="0041549C"/>
    <w:rsid w:val="004362A3"/>
    <w:rsid w:val="00436962"/>
    <w:rsid w:val="00446C41"/>
    <w:rsid w:val="00451160"/>
    <w:rsid w:val="0045721F"/>
    <w:rsid w:val="00476680"/>
    <w:rsid w:val="00490487"/>
    <w:rsid w:val="005258BF"/>
    <w:rsid w:val="00530160"/>
    <w:rsid w:val="00531A16"/>
    <w:rsid w:val="005418B9"/>
    <w:rsid w:val="0054454A"/>
    <w:rsid w:val="00573DCF"/>
    <w:rsid w:val="005A68AD"/>
    <w:rsid w:val="006332D9"/>
    <w:rsid w:val="00635C1B"/>
    <w:rsid w:val="00652281"/>
    <w:rsid w:val="00664A0A"/>
    <w:rsid w:val="0067107F"/>
    <w:rsid w:val="00684688"/>
    <w:rsid w:val="006A4278"/>
    <w:rsid w:val="006B1118"/>
    <w:rsid w:val="006B6A6E"/>
    <w:rsid w:val="006D4EEC"/>
    <w:rsid w:val="006E2DD4"/>
    <w:rsid w:val="00721191"/>
    <w:rsid w:val="007C08EC"/>
    <w:rsid w:val="007D5BB0"/>
    <w:rsid w:val="007E1599"/>
    <w:rsid w:val="007F7D40"/>
    <w:rsid w:val="0081334D"/>
    <w:rsid w:val="00846C00"/>
    <w:rsid w:val="008512F2"/>
    <w:rsid w:val="00851859"/>
    <w:rsid w:val="008571B3"/>
    <w:rsid w:val="00870D9F"/>
    <w:rsid w:val="00893774"/>
    <w:rsid w:val="008A2CC1"/>
    <w:rsid w:val="008B56A6"/>
    <w:rsid w:val="009102F3"/>
    <w:rsid w:val="009640E1"/>
    <w:rsid w:val="00964713"/>
    <w:rsid w:val="0096618C"/>
    <w:rsid w:val="0096694D"/>
    <w:rsid w:val="00972F45"/>
    <w:rsid w:val="00991779"/>
    <w:rsid w:val="00995293"/>
    <w:rsid w:val="009A5FF4"/>
    <w:rsid w:val="00A12636"/>
    <w:rsid w:val="00A12B8E"/>
    <w:rsid w:val="00A413F1"/>
    <w:rsid w:val="00AA5436"/>
    <w:rsid w:val="00AB2998"/>
    <w:rsid w:val="00AD4512"/>
    <w:rsid w:val="00B62551"/>
    <w:rsid w:val="00B76935"/>
    <w:rsid w:val="00B76F60"/>
    <w:rsid w:val="00B80015"/>
    <w:rsid w:val="00B8506E"/>
    <w:rsid w:val="00B87FED"/>
    <w:rsid w:val="00B97211"/>
    <w:rsid w:val="00BB797A"/>
    <w:rsid w:val="00BC3891"/>
    <w:rsid w:val="00BC58EB"/>
    <w:rsid w:val="00BC5D59"/>
    <w:rsid w:val="00C01802"/>
    <w:rsid w:val="00C77E5D"/>
    <w:rsid w:val="00CB4583"/>
    <w:rsid w:val="00D26E53"/>
    <w:rsid w:val="00DA053E"/>
    <w:rsid w:val="00DB4F28"/>
    <w:rsid w:val="00DD72F3"/>
    <w:rsid w:val="00E06625"/>
    <w:rsid w:val="00E14B08"/>
    <w:rsid w:val="00E21006"/>
    <w:rsid w:val="00EC0BED"/>
    <w:rsid w:val="00ED189C"/>
    <w:rsid w:val="00ED7C93"/>
    <w:rsid w:val="00EF7174"/>
    <w:rsid w:val="00F078DC"/>
    <w:rsid w:val="00F6519C"/>
    <w:rsid w:val="00F91B35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6F50"/>
  <w15:chartTrackingRefBased/>
  <w15:docId w15:val="{5B25600C-EF2D-774B-A0BE-80586EB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-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Reves</cp:lastModifiedBy>
  <cp:revision>4</cp:revision>
  <dcterms:created xsi:type="dcterms:W3CDTF">2019-11-08T19:37:00Z</dcterms:created>
  <dcterms:modified xsi:type="dcterms:W3CDTF">2019-11-08T19:45:00Z</dcterms:modified>
</cp:coreProperties>
</file>